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75A" w:rsidRDefault="00F617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94"/>
      </w:tblGrid>
      <w:tr w:rsidR="006F25EC" w:rsidRPr="002776EC" w:rsidTr="00347B24">
        <w:trPr>
          <w:trHeight w:val="6619"/>
        </w:trPr>
        <w:tc>
          <w:tcPr>
            <w:tcW w:w="9212" w:type="dxa"/>
            <w:tcBorders>
              <w:top w:val="single" w:sz="4" w:space="0" w:color="auto"/>
              <w:left w:val="single" w:sz="4" w:space="0" w:color="auto"/>
              <w:bottom w:val="single" w:sz="4" w:space="0" w:color="auto"/>
              <w:right w:val="single" w:sz="4" w:space="0" w:color="auto"/>
            </w:tcBorders>
          </w:tcPr>
          <w:p w:rsidR="006F25EC" w:rsidRPr="002776EC" w:rsidRDefault="006F25EC" w:rsidP="00347B24">
            <w:pPr>
              <w:autoSpaceDE w:val="0"/>
              <w:autoSpaceDN w:val="0"/>
              <w:adjustRightInd w:val="0"/>
              <w:jc w:val="center"/>
              <w:rPr>
                <w:rFonts w:asciiTheme="minorHAnsi" w:hAnsiTheme="minorHAnsi" w:cstheme="minorHAnsi"/>
                <w:b/>
                <w:bCs/>
                <w:sz w:val="20"/>
                <w:szCs w:val="20"/>
              </w:rPr>
            </w:pPr>
            <w:r w:rsidRPr="002776EC">
              <w:rPr>
                <w:rFonts w:asciiTheme="minorHAnsi" w:hAnsiTheme="minorHAnsi" w:cstheme="minorHAnsi"/>
                <w:b/>
                <w:bCs/>
                <w:sz w:val="20"/>
                <w:szCs w:val="20"/>
              </w:rPr>
              <w:t>RECIBO DE RETIRADA DE EDITAL</w:t>
            </w:r>
          </w:p>
          <w:p w:rsidR="006F25EC" w:rsidRPr="002776EC" w:rsidRDefault="006F25EC" w:rsidP="00347B24">
            <w:pPr>
              <w:autoSpaceDE w:val="0"/>
              <w:autoSpaceDN w:val="0"/>
              <w:adjustRightInd w:val="0"/>
              <w:jc w:val="center"/>
              <w:rPr>
                <w:rFonts w:asciiTheme="minorHAnsi" w:hAnsiTheme="minorHAnsi" w:cstheme="minorHAnsi"/>
                <w:b/>
                <w:bCs/>
                <w:color w:val="0000FF"/>
                <w:sz w:val="20"/>
                <w:szCs w:val="20"/>
              </w:rPr>
            </w:pPr>
            <w:r w:rsidRPr="002776EC">
              <w:rPr>
                <w:rFonts w:asciiTheme="minorHAnsi" w:hAnsiTheme="minorHAnsi" w:cstheme="minorHAnsi"/>
                <w:b/>
                <w:bCs/>
                <w:sz w:val="20"/>
                <w:szCs w:val="20"/>
              </w:rPr>
              <w:t>PP Nº</w:t>
            </w:r>
            <w:r w:rsidR="007133C1">
              <w:rPr>
                <w:rFonts w:asciiTheme="minorHAnsi" w:hAnsiTheme="minorHAnsi" w:cstheme="minorHAnsi"/>
                <w:b/>
                <w:bCs/>
                <w:sz w:val="20"/>
                <w:szCs w:val="20"/>
              </w:rPr>
              <w:t xml:space="preserve"> 035</w:t>
            </w:r>
            <w:r w:rsidRPr="002776EC">
              <w:rPr>
                <w:rFonts w:asciiTheme="minorHAnsi" w:hAnsiTheme="minorHAnsi" w:cstheme="minorHAnsi"/>
                <w:b/>
                <w:bCs/>
                <w:sz w:val="20"/>
                <w:szCs w:val="20"/>
              </w:rPr>
              <w:t>/20</w:t>
            </w:r>
            <w:r>
              <w:rPr>
                <w:rFonts w:asciiTheme="minorHAnsi" w:hAnsiTheme="minorHAnsi" w:cstheme="minorHAnsi"/>
                <w:b/>
                <w:bCs/>
                <w:sz w:val="20"/>
                <w:szCs w:val="20"/>
              </w:rPr>
              <w:t>21</w:t>
            </w:r>
          </w:p>
          <w:p w:rsidR="006F25EC" w:rsidRDefault="006F25EC" w:rsidP="006F25EC">
            <w:pPr>
              <w:autoSpaceDE w:val="0"/>
              <w:autoSpaceDN w:val="0"/>
              <w:adjustRightInd w:val="0"/>
              <w:jc w:val="both"/>
              <w:rPr>
                <w:rFonts w:asciiTheme="minorHAnsi" w:hAnsiTheme="minorHAnsi" w:cstheme="minorHAnsi"/>
                <w:bCs/>
                <w:sz w:val="20"/>
                <w:szCs w:val="20"/>
              </w:rPr>
            </w:pPr>
            <w:r w:rsidRPr="002776EC">
              <w:rPr>
                <w:rFonts w:asciiTheme="minorHAnsi" w:hAnsiTheme="minorHAnsi" w:cstheme="minorHAnsi"/>
                <w:b/>
                <w:bCs/>
                <w:sz w:val="20"/>
                <w:szCs w:val="20"/>
              </w:rPr>
              <w:t>OBJETO</w:t>
            </w:r>
            <w:r w:rsidRPr="002776EC">
              <w:rPr>
                <w:rFonts w:asciiTheme="minorHAnsi" w:hAnsiTheme="minorHAnsi" w:cstheme="minorHAnsi"/>
                <w:bCs/>
                <w:sz w:val="20"/>
                <w:szCs w:val="20"/>
              </w:rPr>
              <w:t xml:space="preserve">: </w:t>
            </w:r>
            <w:r>
              <w:rPr>
                <w:rFonts w:asciiTheme="minorHAnsi" w:hAnsiTheme="minorHAnsi" w:cstheme="minorHAnsi"/>
                <w:bCs/>
                <w:sz w:val="20"/>
                <w:szCs w:val="20"/>
              </w:rPr>
              <w:t>F</w:t>
            </w:r>
            <w:r w:rsidRPr="006F25EC">
              <w:rPr>
                <w:rFonts w:asciiTheme="minorHAnsi" w:hAnsiTheme="minorHAnsi" w:cstheme="minorHAnsi"/>
                <w:bCs/>
                <w:sz w:val="20"/>
                <w:szCs w:val="20"/>
              </w:rPr>
              <w:t xml:space="preserve">ormação de ATA DE REGISTRO DE PREÇOS, pelo prazo de 12 meses, para contratação de serviço de </w:t>
            </w:r>
            <w:proofErr w:type="spellStart"/>
            <w:r w:rsidRPr="006F25EC">
              <w:rPr>
                <w:rFonts w:asciiTheme="minorHAnsi" w:hAnsiTheme="minorHAnsi" w:cstheme="minorHAnsi"/>
                <w:bCs/>
                <w:sz w:val="20"/>
                <w:szCs w:val="20"/>
              </w:rPr>
              <w:t>coffee</w:t>
            </w:r>
            <w:proofErr w:type="spellEnd"/>
            <w:r w:rsidRPr="006F25EC">
              <w:rPr>
                <w:rFonts w:asciiTheme="minorHAnsi" w:hAnsiTheme="minorHAnsi" w:cstheme="minorHAnsi"/>
                <w:bCs/>
                <w:sz w:val="20"/>
                <w:szCs w:val="20"/>
              </w:rPr>
              <w:t xml:space="preserve"> break, </w:t>
            </w:r>
            <w:proofErr w:type="spellStart"/>
            <w:r w:rsidRPr="006F25EC">
              <w:rPr>
                <w:rFonts w:asciiTheme="minorHAnsi" w:hAnsiTheme="minorHAnsi" w:cstheme="minorHAnsi"/>
                <w:bCs/>
                <w:sz w:val="20"/>
                <w:szCs w:val="20"/>
              </w:rPr>
              <w:t>brunch</w:t>
            </w:r>
            <w:proofErr w:type="spellEnd"/>
            <w:r w:rsidRPr="006F25EC">
              <w:rPr>
                <w:rFonts w:asciiTheme="minorHAnsi" w:hAnsiTheme="minorHAnsi" w:cstheme="minorHAnsi"/>
                <w:bCs/>
                <w:sz w:val="20"/>
                <w:szCs w:val="20"/>
              </w:rPr>
              <w:t xml:space="preserve"> e coquetel, </w:t>
            </w:r>
            <w:r>
              <w:rPr>
                <w:rFonts w:asciiTheme="minorHAnsi" w:hAnsiTheme="minorHAnsi" w:cstheme="minorHAnsi"/>
                <w:bCs/>
                <w:sz w:val="20"/>
                <w:szCs w:val="20"/>
              </w:rPr>
              <w:t xml:space="preserve">para atender a Coordenadoria de Políticas e Direitos das Mulheres – CODIM, </w:t>
            </w:r>
            <w:r w:rsidRPr="006F25EC">
              <w:rPr>
                <w:rFonts w:asciiTheme="minorHAnsi" w:hAnsiTheme="minorHAnsi" w:cstheme="minorHAnsi"/>
                <w:bCs/>
                <w:sz w:val="20"/>
                <w:szCs w:val="20"/>
              </w:rPr>
              <w:t xml:space="preserve">conforme as especificações constantes do Anexo </w:t>
            </w:r>
            <w:r w:rsidR="002E319C">
              <w:rPr>
                <w:rFonts w:asciiTheme="minorHAnsi" w:hAnsiTheme="minorHAnsi" w:cstheme="minorHAnsi"/>
                <w:bCs/>
                <w:sz w:val="20"/>
                <w:szCs w:val="20"/>
              </w:rPr>
              <w:t xml:space="preserve">I </w:t>
            </w:r>
            <w:r w:rsidRPr="006F25EC">
              <w:rPr>
                <w:rFonts w:asciiTheme="minorHAnsi" w:hAnsiTheme="minorHAnsi" w:cstheme="minorHAnsi"/>
                <w:bCs/>
                <w:sz w:val="20"/>
                <w:szCs w:val="20"/>
              </w:rPr>
              <w:t>– Termo de Referência do Objeto.</w:t>
            </w:r>
          </w:p>
          <w:p w:rsidR="006F25EC" w:rsidRPr="002776EC" w:rsidRDefault="006F25EC" w:rsidP="00347B24">
            <w:pPr>
              <w:autoSpaceDE w:val="0"/>
              <w:autoSpaceDN w:val="0"/>
              <w:adjustRightInd w:val="0"/>
              <w:rPr>
                <w:rFonts w:asciiTheme="minorHAnsi" w:hAnsiTheme="minorHAnsi" w:cstheme="minorHAnsi"/>
                <w:b/>
                <w:bCs/>
                <w:color w:val="0000FF"/>
                <w:sz w:val="20"/>
                <w:szCs w:val="20"/>
              </w:rPr>
            </w:pPr>
            <w:r w:rsidRPr="002776EC">
              <w:rPr>
                <w:rFonts w:asciiTheme="minorHAnsi" w:hAnsiTheme="minorHAnsi" w:cstheme="minorHAnsi"/>
                <w:b/>
                <w:bCs/>
                <w:sz w:val="20"/>
                <w:szCs w:val="20"/>
              </w:rPr>
              <w:t xml:space="preserve">ABERTURA DAS PROPOSTAS: </w:t>
            </w:r>
            <w:r w:rsidR="007133C1">
              <w:rPr>
                <w:rFonts w:asciiTheme="minorHAnsi" w:hAnsiTheme="minorHAnsi" w:cstheme="minorHAnsi"/>
                <w:b/>
                <w:bCs/>
                <w:sz w:val="20"/>
                <w:szCs w:val="20"/>
              </w:rPr>
              <w:t>30</w:t>
            </w:r>
            <w:r w:rsidRPr="002776EC">
              <w:rPr>
                <w:rFonts w:asciiTheme="minorHAnsi" w:hAnsiTheme="minorHAnsi" w:cstheme="minorHAnsi"/>
                <w:b/>
                <w:bCs/>
                <w:sz w:val="20"/>
                <w:szCs w:val="20"/>
              </w:rPr>
              <w:t>/</w:t>
            </w:r>
            <w:r w:rsidR="007133C1">
              <w:rPr>
                <w:rFonts w:asciiTheme="minorHAnsi" w:hAnsiTheme="minorHAnsi" w:cstheme="minorHAnsi"/>
                <w:b/>
                <w:bCs/>
                <w:sz w:val="20"/>
                <w:szCs w:val="20"/>
              </w:rPr>
              <w:t>11</w:t>
            </w:r>
            <w:r w:rsidRPr="002776EC">
              <w:rPr>
                <w:rFonts w:asciiTheme="minorHAnsi" w:hAnsiTheme="minorHAnsi" w:cstheme="minorHAnsi"/>
                <w:b/>
                <w:bCs/>
                <w:sz w:val="20"/>
                <w:szCs w:val="20"/>
              </w:rPr>
              <w:t>/20</w:t>
            </w:r>
            <w:r>
              <w:rPr>
                <w:rFonts w:asciiTheme="minorHAnsi" w:hAnsiTheme="minorHAnsi" w:cstheme="minorHAnsi"/>
                <w:b/>
                <w:bCs/>
                <w:sz w:val="20"/>
                <w:szCs w:val="20"/>
              </w:rPr>
              <w:t>21</w:t>
            </w:r>
          </w:p>
          <w:p w:rsidR="006F25EC" w:rsidRPr="002776EC" w:rsidRDefault="006F25EC" w:rsidP="00347B24">
            <w:pPr>
              <w:autoSpaceDE w:val="0"/>
              <w:autoSpaceDN w:val="0"/>
              <w:adjustRightInd w:val="0"/>
              <w:rPr>
                <w:rFonts w:asciiTheme="minorHAnsi" w:hAnsiTheme="minorHAnsi" w:cstheme="minorHAnsi"/>
                <w:b/>
                <w:bCs/>
                <w:sz w:val="20"/>
                <w:szCs w:val="20"/>
              </w:rPr>
            </w:pPr>
            <w:r w:rsidRPr="002776EC">
              <w:rPr>
                <w:rFonts w:asciiTheme="minorHAnsi" w:hAnsiTheme="minorHAnsi" w:cstheme="minorHAnsi"/>
                <w:b/>
                <w:bCs/>
                <w:sz w:val="20"/>
                <w:szCs w:val="20"/>
              </w:rPr>
              <w:t>Horário:</w:t>
            </w:r>
            <w:r>
              <w:rPr>
                <w:rFonts w:asciiTheme="minorHAnsi" w:hAnsiTheme="minorHAnsi" w:cstheme="minorHAnsi"/>
                <w:b/>
                <w:bCs/>
                <w:sz w:val="20"/>
                <w:szCs w:val="20"/>
              </w:rPr>
              <w:t xml:space="preserve"> 10</w:t>
            </w:r>
            <w:r w:rsidRPr="002776EC">
              <w:rPr>
                <w:rFonts w:asciiTheme="minorHAnsi" w:hAnsiTheme="minorHAnsi" w:cstheme="minorHAnsi"/>
                <w:b/>
                <w:bCs/>
                <w:sz w:val="20"/>
                <w:szCs w:val="20"/>
              </w:rPr>
              <w:t>:</w:t>
            </w:r>
            <w:r>
              <w:rPr>
                <w:rFonts w:asciiTheme="minorHAnsi" w:hAnsiTheme="minorHAnsi" w:cstheme="minorHAnsi"/>
                <w:b/>
                <w:bCs/>
                <w:sz w:val="20"/>
                <w:szCs w:val="20"/>
              </w:rPr>
              <w:t>00</w:t>
            </w:r>
            <w:r w:rsidRPr="002776EC">
              <w:rPr>
                <w:rFonts w:asciiTheme="minorHAnsi" w:hAnsiTheme="minorHAnsi" w:cstheme="minorHAnsi"/>
                <w:b/>
                <w:bCs/>
                <w:sz w:val="20"/>
                <w:szCs w:val="20"/>
              </w:rPr>
              <w:t xml:space="preserve"> horas</w:t>
            </w:r>
          </w:p>
          <w:p w:rsidR="006F25EC" w:rsidRPr="002776EC" w:rsidRDefault="006F25EC" w:rsidP="00347B24">
            <w:pPr>
              <w:autoSpaceDE w:val="0"/>
              <w:autoSpaceDN w:val="0"/>
              <w:adjustRightInd w:val="0"/>
              <w:rPr>
                <w:rFonts w:asciiTheme="minorHAnsi" w:hAnsiTheme="minorHAnsi" w:cstheme="minorHAnsi"/>
                <w:b/>
                <w:bCs/>
                <w:sz w:val="20"/>
                <w:szCs w:val="20"/>
              </w:rPr>
            </w:pPr>
            <w:r w:rsidRPr="002776EC">
              <w:rPr>
                <w:rFonts w:asciiTheme="minorHAnsi" w:hAnsiTheme="minorHAnsi" w:cstheme="minorHAnsi"/>
                <w:b/>
                <w:bCs/>
                <w:sz w:val="20"/>
                <w:szCs w:val="20"/>
              </w:rPr>
              <w:t xml:space="preserve">Processo nº </w:t>
            </w:r>
            <w:r>
              <w:rPr>
                <w:rFonts w:asciiTheme="minorHAnsi" w:hAnsiTheme="minorHAnsi" w:cstheme="minorHAnsi"/>
                <w:b/>
                <w:bCs/>
                <w:sz w:val="20"/>
                <w:szCs w:val="20"/>
              </w:rPr>
              <w:t>180</w:t>
            </w:r>
            <w:r w:rsidRPr="002776EC">
              <w:rPr>
                <w:rFonts w:asciiTheme="minorHAnsi" w:hAnsiTheme="minorHAnsi" w:cstheme="minorHAnsi"/>
                <w:b/>
                <w:bCs/>
                <w:sz w:val="20"/>
                <w:szCs w:val="20"/>
              </w:rPr>
              <w:t>/00</w:t>
            </w:r>
            <w:r>
              <w:rPr>
                <w:rFonts w:asciiTheme="minorHAnsi" w:hAnsiTheme="minorHAnsi" w:cstheme="minorHAnsi"/>
                <w:b/>
                <w:bCs/>
                <w:sz w:val="20"/>
                <w:szCs w:val="20"/>
              </w:rPr>
              <w:t>1817</w:t>
            </w:r>
            <w:r w:rsidRPr="002776EC">
              <w:rPr>
                <w:rFonts w:asciiTheme="minorHAnsi" w:hAnsiTheme="minorHAnsi" w:cstheme="minorHAnsi"/>
                <w:b/>
                <w:bCs/>
                <w:sz w:val="20"/>
                <w:szCs w:val="20"/>
              </w:rPr>
              <w:t>/20</w:t>
            </w:r>
            <w:r>
              <w:rPr>
                <w:rFonts w:asciiTheme="minorHAnsi" w:hAnsiTheme="minorHAnsi" w:cstheme="minorHAnsi"/>
                <w:b/>
                <w:bCs/>
                <w:sz w:val="20"/>
                <w:szCs w:val="20"/>
              </w:rPr>
              <w:t>21</w:t>
            </w:r>
          </w:p>
          <w:p w:rsidR="006F25EC" w:rsidRPr="002776EC" w:rsidRDefault="006F25EC" w:rsidP="00347B24">
            <w:pPr>
              <w:autoSpaceDE w:val="0"/>
              <w:autoSpaceDN w:val="0"/>
              <w:adjustRightInd w:val="0"/>
              <w:rPr>
                <w:rFonts w:asciiTheme="minorHAnsi" w:hAnsiTheme="minorHAnsi" w:cstheme="minorHAnsi"/>
                <w:sz w:val="20"/>
                <w:szCs w:val="20"/>
              </w:rPr>
            </w:pPr>
          </w:p>
          <w:p w:rsidR="006F25EC" w:rsidRPr="002776EC" w:rsidRDefault="006F25EC" w:rsidP="00347B24">
            <w:pPr>
              <w:autoSpaceDE w:val="0"/>
              <w:autoSpaceDN w:val="0"/>
              <w:adjustRightInd w:val="0"/>
              <w:rPr>
                <w:rFonts w:asciiTheme="minorHAnsi" w:hAnsiTheme="minorHAnsi" w:cstheme="minorHAnsi"/>
                <w:sz w:val="20"/>
                <w:szCs w:val="20"/>
              </w:rPr>
            </w:pPr>
            <w:r w:rsidRPr="002776EC">
              <w:rPr>
                <w:rFonts w:asciiTheme="minorHAnsi" w:hAnsiTheme="minorHAnsi" w:cstheme="minorHAnsi"/>
                <w:sz w:val="20"/>
                <w:szCs w:val="20"/>
              </w:rPr>
              <w:t>Razão Social: _____________________________________________________________</w:t>
            </w:r>
          </w:p>
          <w:p w:rsidR="006F25EC" w:rsidRPr="002776EC" w:rsidRDefault="006F25EC" w:rsidP="00347B24">
            <w:pPr>
              <w:autoSpaceDE w:val="0"/>
              <w:autoSpaceDN w:val="0"/>
              <w:adjustRightInd w:val="0"/>
              <w:rPr>
                <w:rFonts w:asciiTheme="minorHAnsi" w:hAnsiTheme="minorHAnsi" w:cstheme="minorHAnsi"/>
                <w:sz w:val="20"/>
                <w:szCs w:val="20"/>
              </w:rPr>
            </w:pPr>
            <w:r w:rsidRPr="002776EC">
              <w:rPr>
                <w:rFonts w:asciiTheme="minorHAnsi" w:hAnsiTheme="minorHAnsi" w:cstheme="minorHAnsi"/>
                <w:sz w:val="20"/>
                <w:szCs w:val="20"/>
              </w:rPr>
              <w:t>CNPJ nº _________________________________________________________________</w:t>
            </w:r>
          </w:p>
          <w:p w:rsidR="006F25EC" w:rsidRPr="002776EC" w:rsidRDefault="006F25EC" w:rsidP="00347B24">
            <w:pPr>
              <w:autoSpaceDE w:val="0"/>
              <w:autoSpaceDN w:val="0"/>
              <w:adjustRightInd w:val="0"/>
              <w:rPr>
                <w:rFonts w:asciiTheme="minorHAnsi" w:hAnsiTheme="minorHAnsi" w:cstheme="minorHAnsi"/>
                <w:sz w:val="20"/>
                <w:szCs w:val="20"/>
              </w:rPr>
            </w:pPr>
            <w:r w:rsidRPr="002776EC">
              <w:rPr>
                <w:rFonts w:asciiTheme="minorHAnsi" w:hAnsiTheme="minorHAnsi" w:cstheme="minorHAnsi"/>
                <w:sz w:val="20"/>
                <w:szCs w:val="20"/>
              </w:rPr>
              <w:t>Endereço: ________________________________________________________________</w:t>
            </w:r>
          </w:p>
          <w:p w:rsidR="006F25EC" w:rsidRPr="002776EC" w:rsidRDefault="006F25EC" w:rsidP="00347B24">
            <w:pPr>
              <w:autoSpaceDE w:val="0"/>
              <w:autoSpaceDN w:val="0"/>
              <w:adjustRightInd w:val="0"/>
              <w:rPr>
                <w:rFonts w:asciiTheme="minorHAnsi" w:hAnsiTheme="minorHAnsi" w:cstheme="minorHAnsi"/>
                <w:sz w:val="20"/>
                <w:szCs w:val="20"/>
              </w:rPr>
            </w:pPr>
            <w:r w:rsidRPr="002776EC">
              <w:rPr>
                <w:rFonts w:asciiTheme="minorHAnsi" w:hAnsiTheme="minorHAnsi" w:cstheme="minorHAnsi"/>
                <w:sz w:val="20"/>
                <w:szCs w:val="20"/>
              </w:rPr>
              <w:t>E-mail: __________________________________________________________________</w:t>
            </w:r>
          </w:p>
          <w:p w:rsidR="006F25EC" w:rsidRPr="002776EC" w:rsidRDefault="006F25EC" w:rsidP="00347B24">
            <w:pPr>
              <w:autoSpaceDE w:val="0"/>
              <w:autoSpaceDN w:val="0"/>
              <w:adjustRightInd w:val="0"/>
              <w:rPr>
                <w:rFonts w:asciiTheme="minorHAnsi" w:hAnsiTheme="minorHAnsi" w:cstheme="minorHAnsi"/>
                <w:sz w:val="20"/>
                <w:szCs w:val="20"/>
              </w:rPr>
            </w:pPr>
            <w:r w:rsidRPr="002776EC">
              <w:rPr>
                <w:rFonts w:asciiTheme="minorHAnsi" w:hAnsiTheme="minorHAnsi" w:cstheme="minorHAnsi"/>
                <w:sz w:val="20"/>
                <w:szCs w:val="20"/>
              </w:rPr>
              <w:t>Cidade: _______________ Estado: _____ Telefone: ______________ Fax: ____________</w:t>
            </w:r>
          </w:p>
          <w:p w:rsidR="006F25EC" w:rsidRPr="002776EC" w:rsidRDefault="006F25EC" w:rsidP="00347B24">
            <w:pPr>
              <w:autoSpaceDE w:val="0"/>
              <w:autoSpaceDN w:val="0"/>
              <w:adjustRightInd w:val="0"/>
              <w:rPr>
                <w:rFonts w:asciiTheme="minorHAnsi" w:hAnsiTheme="minorHAnsi" w:cstheme="minorHAnsi"/>
                <w:sz w:val="20"/>
                <w:szCs w:val="20"/>
              </w:rPr>
            </w:pPr>
            <w:r w:rsidRPr="002776EC">
              <w:rPr>
                <w:rFonts w:asciiTheme="minorHAnsi" w:hAnsiTheme="minorHAnsi" w:cstheme="minorHAnsi"/>
                <w:sz w:val="20"/>
                <w:szCs w:val="20"/>
              </w:rPr>
              <w:t>Pessoa para contado: _______________________________________________________</w:t>
            </w:r>
          </w:p>
          <w:p w:rsidR="006F25EC" w:rsidRPr="002776EC" w:rsidRDefault="006F25EC" w:rsidP="00347B24">
            <w:pPr>
              <w:autoSpaceDE w:val="0"/>
              <w:autoSpaceDN w:val="0"/>
              <w:adjustRightInd w:val="0"/>
              <w:rPr>
                <w:rFonts w:asciiTheme="minorHAnsi" w:hAnsiTheme="minorHAnsi" w:cstheme="minorHAnsi"/>
                <w:sz w:val="20"/>
                <w:szCs w:val="20"/>
              </w:rPr>
            </w:pPr>
            <w:r w:rsidRPr="002776EC">
              <w:rPr>
                <w:rFonts w:asciiTheme="minorHAnsi" w:hAnsiTheme="minorHAnsi" w:cstheme="minorHAnsi"/>
                <w:sz w:val="20"/>
                <w:szCs w:val="20"/>
              </w:rPr>
              <w:t xml:space="preserve">Recebemos, através do acesso à página </w:t>
            </w:r>
            <w:r w:rsidRPr="002776EC">
              <w:rPr>
                <w:rFonts w:asciiTheme="minorHAnsi" w:hAnsiTheme="minorHAnsi" w:cstheme="minorHAnsi"/>
                <w:color w:val="0000FF"/>
                <w:sz w:val="20"/>
                <w:szCs w:val="20"/>
              </w:rPr>
              <w:t xml:space="preserve">www.niteroi.rj.gov.br </w:t>
            </w:r>
            <w:r w:rsidRPr="002776EC">
              <w:rPr>
                <w:rFonts w:asciiTheme="minorHAnsi" w:hAnsiTheme="minorHAnsi" w:cstheme="minorHAnsi"/>
                <w:sz w:val="20"/>
                <w:szCs w:val="20"/>
              </w:rPr>
              <w:t>nesta data, cópia do instrumento convocatório da licitação acima identificada.</w:t>
            </w:r>
          </w:p>
          <w:p w:rsidR="006F25EC" w:rsidRPr="002776EC" w:rsidRDefault="006F25EC" w:rsidP="00347B24">
            <w:pPr>
              <w:autoSpaceDE w:val="0"/>
              <w:autoSpaceDN w:val="0"/>
              <w:adjustRightInd w:val="0"/>
              <w:jc w:val="center"/>
              <w:rPr>
                <w:rFonts w:asciiTheme="minorHAnsi" w:hAnsiTheme="minorHAnsi" w:cstheme="minorHAnsi"/>
                <w:sz w:val="20"/>
                <w:szCs w:val="20"/>
              </w:rPr>
            </w:pPr>
            <w:r w:rsidRPr="002776EC">
              <w:rPr>
                <w:rFonts w:asciiTheme="minorHAnsi" w:hAnsiTheme="minorHAnsi" w:cstheme="minorHAnsi"/>
                <w:sz w:val="20"/>
                <w:szCs w:val="20"/>
              </w:rPr>
              <w:t xml:space="preserve">Local: __________________, ___ de _____________ </w:t>
            </w:r>
            <w:proofErr w:type="spellStart"/>
            <w:r w:rsidRPr="002776EC">
              <w:rPr>
                <w:rFonts w:asciiTheme="minorHAnsi" w:hAnsiTheme="minorHAnsi" w:cstheme="minorHAnsi"/>
                <w:sz w:val="20"/>
                <w:szCs w:val="20"/>
              </w:rPr>
              <w:t>de</w:t>
            </w:r>
            <w:proofErr w:type="spellEnd"/>
            <w:r w:rsidRPr="002776EC">
              <w:rPr>
                <w:rFonts w:asciiTheme="minorHAnsi" w:hAnsiTheme="minorHAnsi" w:cstheme="minorHAnsi"/>
                <w:sz w:val="20"/>
                <w:szCs w:val="20"/>
              </w:rPr>
              <w:t xml:space="preserve"> 2020.</w:t>
            </w:r>
          </w:p>
          <w:p w:rsidR="006F25EC" w:rsidRPr="002776EC" w:rsidRDefault="006F25EC" w:rsidP="00347B24">
            <w:pPr>
              <w:autoSpaceDE w:val="0"/>
              <w:autoSpaceDN w:val="0"/>
              <w:adjustRightInd w:val="0"/>
              <w:jc w:val="center"/>
              <w:rPr>
                <w:rFonts w:asciiTheme="minorHAnsi" w:hAnsiTheme="minorHAnsi" w:cstheme="minorHAnsi"/>
                <w:sz w:val="20"/>
                <w:szCs w:val="20"/>
              </w:rPr>
            </w:pPr>
            <w:r>
              <w:rPr>
                <w:rFonts w:asciiTheme="minorHAnsi" w:hAnsiTheme="minorHAnsi" w:cstheme="minorHAnsi"/>
                <w:sz w:val="20"/>
                <w:szCs w:val="20"/>
              </w:rPr>
              <w:t xml:space="preserve"> </w:t>
            </w:r>
          </w:p>
          <w:p w:rsidR="006F25EC" w:rsidRPr="002776EC" w:rsidRDefault="006F25EC" w:rsidP="00347B24">
            <w:pPr>
              <w:autoSpaceDE w:val="0"/>
              <w:autoSpaceDN w:val="0"/>
              <w:adjustRightInd w:val="0"/>
              <w:jc w:val="center"/>
              <w:rPr>
                <w:rFonts w:asciiTheme="minorHAnsi" w:hAnsiTheme="minorHAnsi" w:cstheme="minorHAnsi"/>
                <w:sz w:val="20"/>
                <w:szCs w:val="20"/>
              </w:rPr>
            </w:pPr>
            <w:r w:rsidRPr="002776EC">
              <w:rPr>
                <w:rFonts w:asciiTheme="minorHAnsi" w:hAnsiTheme="minorHAnsi" w:cstheme="minorHAnsi"/>
                <w:sz w:val="20"/>
                <w:szCs w:val="20"/>
              </w:rPr>
              <w:t>_____________________________________</w:t>
            </w:r>
          </w:p>
          <w:p w:rsidR="006F25EC" w:rsidRPr="002776EC" w:rsidRDefault="006F25EC" w:rsidP="00347B24">
            <w:pPr>
              <w:autoSpaceDE w:val="0"/>
              <w:autoSpaceDN w:val="0"/>
              <w:adjustRightInd w:val="0"/>
              <w:jc w:val="center"/>
              <w:rPr>
                <w:rFonts w:asciiTheme="minorHAnsi" w:hAnsiTheme="minorHAnsi" w:cstheme="minorHAnsi"/>
                <w:b/>
                <w:bCs/>
                <w:sz w:val="20"/>
                <w:szCs w:val="20"/>
              </w:rPr>
            </w:pPr>
            <w:r w:rsidRPr="002776EC">
              <w:rPr>
                <w:rFonts w:asciiTheme="minorHAnsi" w:hAnsiTheme="minorHAnsi" w:cstheme="minorHAnsi"/>
                <w:sz w:val="20"/>
                <w:szCs w:val="20"/>
              </w:rPr>
              <w:t>Assinatura</w:t>
            </w:r>
          </w:p>
        </w:tc>
      </w:tr>
    </w:tbl>
    <w:p w:rsidR="006F25EC" w:rsidRPr="006F25EC" w:rsidRDefault="00F677FB" w:rsidP="006F25EC">
      <w:pPr>
        <w:spacing w:after="0"/>
        <w:ind w:right="154"/>
        <w:rPr>
          <w:rFonts w:asciiTheme="minorHAnsi" w:eastAsia="Times New Roman" w:hAnsiTheme="minorHAnsi" w:cstheme="minorHAnsi"/>
          <w:color w:val="000000"/>
          <w:sz w:val="20"/>
          <w:szCs w:val="20"/>
        </w:rPr>
      </w:pPr>
      <w:r>
        <w:rPr>
          <w:rFonts w:ascii="Times New Roman" w:eastAsia="Times New Roman" w:hAnsi="Times New Roman" w:cs="Times New Roman"/>
          <w:b/>
          <w:sz w:val="24"/>
          <w:szCs w:val="24"/>
        </w:rPr>
        <w:br/>
      </w:r>
      <w:r w:rsidR="006F25EC" w:rsidRPr="006F25EC">
        <w:rPr>
          <w:rFonts w:asciiTheme="minorHAnsi" w:eastAsia="Times New Roman" w:hAnsiTheme="minorHAnsi" w:cstheme="minorHAnsi"/>
          <w:color w:val="000000"/>
          <w:sz w:val="20"/>
          <w:szCs w:val="20"/>
        </w:rPr>
        <w:t>Senhor Licitante,</w:t>
      </w:r>
    </w:p>
    <w:p w:rsidR="006F25EC" w:rsidRPr="006F25EC" w:rsidRDefault="006F25EC" w:rsidP="006F25EC">
      <w:pPr>
        <w:spacing w:after="22"/>
        <w:jc w:val="both"/>
        <w:rPr>
          <w:rFonts w:asciiTheme="minorHAnsi" w:eastAsia="Times New Roman" w:hAnsiTheme="minorHAnsi" w:cstheme="minorHAnsi"/>
          <w:color w:val="000000"/>
          <w:sz w:val="20"/>
          <w:szCs w:val="20"/>
        </w:rPr>
      </w:pPr>
      <w:r w:rsidRPr="006F25EC">
        <w:rPr>
          <w:rFonts w:asciiTheme="minorHAnsi" w:eastAsia="Times New Roman" w:hAnsiTheme="minorHAnsi" w:cstheme="minorHAnsi"/>
          <w:color w:val="000000"/>
          <w:sz w:val="20"/>
          <w:szCs w:val="20"/>
        </w:rPr>
        <w:t xml:space="preserve">Visando comunicação futura entre este a Prefeitura Municipal de Niterói e essa empresa, solicito de Vossa Senhoria preencher o recibo de entrega do edital e remeter ao Departamento de Material e Patrimônio por meio do e-mail: material.sma@administracao.niteroi.rj.gov.br. </w:t>
      </w:r>
    </w:p>
    <w:p w:rsidR="006F25EC" w:rsidRPr="006F25EC" w:rsidRDefault="006F25EC" w:rsidP="006F25EC">
      <w:pPr>
        <w:spacing w:after="22"/>
        <w:jc w:val="both"/>
        <w:rPr>
          <w:rFonts w:asciiTheme="minorHAnsi" w:eastAsia="Times New Roman" w:hAnsiTheme="minorHAnsi" w:cstheme="minorHAnsi"/>
          <w:color w:val="000000"/>
          <w:sz w:val="20"/>
          <w:szCs w:val="20"/>
        </w:rPr>
      </w:pPr>
    </w:p>
    <w:p w:rsidR="006F25EC" w:rsidRDefault="006F25EC" w:rsidP="006F25EC">
      <w:pPr>
        <w:jc w:val="both"/>
        <w:rPr>
          <w:rFonts w:ascii="Times New Roman" w:eastAsia="Times New Roman" w:hAnsi="Times New Roman" w:cs="Times New Roman"/>
          <w:b/>
          <w:sz w:val="24"/>
          <w:szCs w:val="24"/>
        </w:rPr>
      </w:pPr>
      <w:r w:rsidRPr="006F25EC">
        <w:rPr>
          <w:rFonts w:asciiTheme="minorHAnsi" w:eastAsia="Times New Roman" w:hAnsiTheme="minorHAnsi" w:cstheme="minorHAnsi"/>
          <w:color w:val="000000"/>
          <w:sz w:val="20"/>
          <w:szCs w:val="20"/>
        </w:rPr>
        <w:t>A não remessa do recibo exime a Comissão de Pregão da comunicação de eventuais retificações ocorridas no instrumento convocatório, bem como de quaisquer informações adicionais</w:t>
      </w:r>
      <w:r>
        <w:rPr>
          <w:rFonts w:asciiTheme="minorHAnsi" w:eastAsia="Times New Roman" w:hAnsiTheme="minorHAnsi" w:cstheme="minorHAnsi"/>
          <w:color w:val="000000"/>
          <w:sz w:val="20"/>
          <w:szCs w:val="20"/>
        </w:rPr>
        <w:t>.</w:t>
      </w:r>
    </w:p>
    <w:p w:rsidR="006F25EC" w:rsidRDefault="006F25EC">
      <w:pPr>
        <w:jc w:val="center"/>
        <w:rPr>
          <w:rFonts w:ascii="Times New Roman" w:eastAsia="Times New Roman" w:hAnsi="Times New Roman" w:cs="Times New Roman"/>
          <w:b/>
          <w:sz w:val="24"/>
          <w:szCs w:val="24"/>
        </w:rPr>
      </w:pPr>
    </w:p>
    <w:p w:rsidR="006F25EC" w:rsidRDefault="006F25EC">
      <w:pPr>
        <w:jc w:val="center"/>
        <w:rPr>
          <w:rFonts w:ascii="Times New Roman" w:eastAsia="Times New Roman" w:hAnsi="Times New Roman" w:cs="Times New Roman"/>
          <w:b/>
          <w:sz w:val="24"/>
          <w:szCs w:val="24"/>
        </w:rPr>
      </w:pPr>
    </w:p>
    <w:p w:rsidR="006F25EC" w:rsidRDefault="006F25EC">
      <w:pPr>
        <w:jc w:val="center"/>
        <w:rPr>
          <w:rFonts w:ascii="Times New Roman" w:eastAsia="Times New Roman" w:hAnsi="Times New Roman" w:cs="Times New Roman"/>
          <w:b/>
          <w:sz w:val="24"/>
          <w:szCs w:val="24"/>
        </w:rPr>
      </w:pPr>
    </w:p>
    <w:p w:rsidR="006F25EC" w:rsidRDefault="006F25EC">
      <w:pPr>
        <w:jc w:val="center"/>
        <w:rPr>
          <w:rFonts w:ascii="Times New Roman" w:eastAsia="Times New Roman" w:hAnsi="Times New Roman" w:cs="Times New Roman"/>
          <w:b/>
          <w:sz w:val="24"/>
          <w:szCs w:val="24"/>
        </w:rPr>
      </w:pPr>
    </w:p>
    <w:p w:rsidR="00F6175A" w:rsidRDefault="00F677F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EDITAL DE PREGÃO PRESENCIAL – SISTEMA DE REGISTRO DE PREÇO</w:t>
      </w:r>
      <w:r>
        <w:rPr>
          <w:rFonts w:ascii="Times New Roman" w:eastAsia="Times New Roman" w:hAnsi="Times New Roman" w:cs="Times New Roman"/>
          <w:b/>
          <w:sz w:val="24"/>
          <w:szCs w:val="24"/>
          <w:vertAlign w:val="superscript"/>
        </w:rPr>
        <w:footnoteReference w:id="1"/>
      </w:r>
    </w:p>
    <w:p w:rsidR="00F6175A" w:rsidRDefault="00F6175A">
      <w:pPr>
        <w:jc w:val="center"/>
        <w:rPr>
          <w:rFonts w:ascii="Times New Roman" w:eastAsia="Times New Roman" w:hAnsi="Times New Roman" w:cs="Times New Roman"/>
          <w:b/>
          <w:sz w:val="24"/>
          <w:szCs w:val="24"/>
        </w:rPr>
      </w:pPr>
    </w:p>
    <w:p w:rsidR="00F6175A" w:rsidRDefault="00F677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PROCESSO ADMINISTRATIVO Nº 180001817/2021</w:t>
      </w:r>
      <w:r>
        <w:rPr>
          <w:rFonts w:ascii="Times New Roman" w:eastAsia="Times New Roman" w:hAnsi="Times New Roman" w:cs="Times New Roman"/>
          <w:b/>
          <w:sz w:val="24"/>
          <w:szCs w:val="24"/>
        </w:rPr>
        <w:br/>
        <w:t>MODALIDADE: PREGÃO PRESENCIAL</w:t>
      </w:r>
      <w:r w:rsidR="00347B24">
        <w:rPr>
          <w:rFonts w:ascii="Times New Roman" w:eastAsia="Times New Roman" w:hAnsi="Times New Roman" w:cs="Times New Roman"/>
          <w:b/>
          <w:sz w:val="24"/>
          <w:szCs w:val="24"/>
        </w:rPr>
        <w:t xml:space="preserve"> Nº </w:t>
      </w:r>
      <w:r w:rsidR="007133C1">
        <w:rPr>
          <w:rFonts w:ascii="Times New Roman" w:eastAsia="Times New Roman" w:hAnsi="Times New Roman" w:cs="Times New Roman"/>
          <w:b/>
          <w:sz w:val="24"/>
          <w:szCs w:val="24"/>
        </w:rPr>
        <w:t>035</w:t>
      </w:r>
      <w:r w:rsidR="00347B24">
        <w:rPr>
          <w:rFonts w:ascii="Times New Roman" w:eastAsia="Times New Roman" w:hAnsi="Times New Roman" w:cs="Times New Roman"/>
          <w:b/>
          <w:sz w:val="24"/>
          <w:szCs w:val="24"/>
        </w:rPr>
        <w:t>/2021</w:t>
      </w:r>
      <w:r>
        <w:rPr>
          <w:rFonts w:ascii="Times New Roman" w:eastAsia="Times New Roman" w:hAnsi="Times New Roman" w:cs="Times New Roman"/>
          <w:b/>
          <w:sz w:val="24"/>
          <w:szCs w:val="24"/>
        </w:rPr>
        <w:br/>
        <w:t>TIPO DE LICITAÇÃO: MENOR PREÇO</w:t>
      </w:r>
      <w:r>
        <w:rPr>
          <w:rFonts w:ascii="Times New Roman" w:eastAsia="Times New Roman" w:hAnsi="Times New Roman" w:cs="Times New Roman"/>
          <w:b/>
          <w:sz w:val="24"/>
          <w:szCs w:val="24"/>
        </w:rPr>
        <w:br/>
        <w:t xml:space="preserve">DATA DA REALIZAÇÃO: </w:t>
      </w:r>
      <w:r w:rsidR="007133C1">
        <w:rPr>
          <w:rFonts w:ascii="Times New Roman" w:eastAsia="Times New Roman" w:hAnsi="Times New Roman" w:cs="Times New Roman"/>
          <w:b/>
          <w:sz w:val="24"/>
          <w:szCs w:val="24"/>
        </w:rPr>
        <w:t>30/11/2021</w:t>
      </w:r>
      <w:r>
        <w:rPr>
          <w:rFonts w:ascii="Times New Roman" w:eastAsia="Times New Roman" w:hAnsi="Times New Roman" w:cs="Times New Roman"/>
          <w:b/>
          <w:sz w:val="24"/>
          <w:szCs w:val="24"/>
        </w:rPr>
        <w:br/>
        <w:t xml:space="preserve">HORÁRIO: </w:t>
      </w:r>
      <w:r w:rsidR="007133C1">
        <w:rPr>
          <w:rFonts w:ascii="Times New Roman" w:eastAsia="Times New Roman" w:hAnsi="Times New Roman" w:cs="Times New Roman"/>
          <w:b/>
          <w:sz w:val="24"/>
          <w:szCs w:val="24"/>
        </w:rPr>
        <w:t>10:00 horas</w:t>
      </w:r>
    </w:p>
    <w:p w:rsidR="00F6175A" w:rsidRDefault="00F677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ENDEREÇO ELETRÔNICO: </w:t>
      </w:r>
      <w:r w:rsidR="00347B24">
        <w:rPr>
          <w:rFonts w:ascii="Times New Roman" w:eastAsia="Times New Roman" w:hAnsi="Times New Roman" w:cs="Times New Roman"/>
          <w:b/>
          <w:sz w:val="24"/>
          <w:szCs w:val="24"/>
        </w:rPr>
        <w:t>www.niteroi.rj.gov.br</w:t>
      </w:r>
    </w:p>
    <w:p w:rsidR="00F6175A" w:rsidRDefault="00F6175A">
      <w:pPr>
        <w:rPr>
          <w:rFonts w:ascii="Times New Roman" w:eastAsia="Times New Roman" w:hAnsi="Times New Roman" w:cs="Times New Roman"/>
          <w:b/>
          <w:sz w:val="24"/>
          <w:szCs w:val="24"/>
        </w:rPr>
      </w:pPr>
    </w:p>
    <w:p w:rsidR="00F6175A" w:rsidRDefault="00F677FB" w:rsidP="00347B2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O MUNICÍPIO DE NITERÓI, </w:t>
      </w:r>
      <w:r>
        <w:rPr>
          <w:rFonts w:ascii="Times New Roman" w:eastAsia="Times New Roman" w:hAnsi="Times New Roman" w:cs="Times New Roman"/>
          <w:sz w:val="24"/>
          <w:szCs w:val="24"/>
        </w:rPr>
        <w:t xml:space="preserve">por meio da CODIM – Coordenadoria de Políticas e Direitos das Mulheres, Órgão gerenciador do SRP – Sistema de Registro de Preços, com sede no Caminho Niemeyer - Av. Jornalista Rogério Coelho Neto, s/nº– Centro – Niterói – RJ - CEP: 24.020-011, torna público que, devidamente autorizada pela Coordenadora Fernanda </w:t>
      </w:r>
      <w:proofErr w:type="spellStart"/>
      <w:r>
        <w:rPr>
          <w:rFonts w:ascii="Times New Roman" w:eastAsia="Times New Roman" w:hAnsi="Times New Roman" w:cs="Times New Roman"/>
          <w:sz w:val="24"/>
          <w:szCs w:val="24"/>
        </w:rPr>
        <w:t>Sixel</w:t>
      </w:r>
      <w:proofErr w:type="spellEnd"/>
      <w:r>
        <w:rPr>
          <w:rFonts w:ascii="Times New Roman" w:eastAsia="Times New Roman" w:hAnsi="Times New Roman" w:cs="Times New Roman"/>
          <w:sz w:val="24"/>
          <w:szCs w:val="24"/>
        </w:rPr>
        <w:t xml:space="preserve"> Barreto, na forma do disposto no processo administrativo nº 180001817/2021, no dia </w:t>
      </w:r>
      <w:r w:rsidR="007133C1">
        <w:rPr>
          <w:rFonts w:ascii="Times New Roman" w:eastAsia="Times New Roman" w:hAnsi="Times New Roman" w:cs="Times New Roman"/>
          <w:sz w:val="24"/>
          <w:szCs w:val="24"/>
        </w:rPr>
        <w:t>30</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de </w:t>
      </w:r>
      <w:r w:rsidR="007133C1">
        <w:rPr>
          <w:rFonts w:ascii="Times New Roman" w:eastAsia="Times New Roman" w:hAnsi="Times New Roman" w:cs="Times New Roman"/>
          <w:sz w:val="24"/>
          <w:szCs w:val="24"/>
        </w:rPr>
        <w:t>novembro</w:t>
      </w:r>
      <w:r>
        <w:rPr>
          <w:rFonts w:ascii="Times New Roman" w:eastAsia="Times New Roman" w:hAnsi="Times New Roman" w:cs="Times New Roman"/>
          <w:sz w:val="24"/>
          <w:szCs w:val="24"/>
        </w:rPr>
        <w:t xml:space="preserve"> de</w:t>
      </w:r>
      <w:r w:rsidR="007133C1">
        <w:rPr>
          <w:rFonts w:ascii="Times New Roman" w:eastAsia="Times New Roman" w:hAnsi="Times New Roman" w:cs="Times New Roman"/>
          <w:sz w:val="24"/>
          <w:szCs w:val="24"/>
        </w:rPr>
        <w:t xml:space="preserve"> 2021</w:t>
      </w:r>
      <w:r>
        <w:rPr>
          <w:rFonts w:ascii="Times New Roman" w:eastAsia="Times New Roman" w:hAnsi="Times New Roman" w:cs="Times New Roman"/>
          <w:sz w:val="24"/>
          <w:szCs w:val="24"/>
        </w:rPr>
        <w:t>, às</w:t>
      </w:r>
      <w:r w:rsidR="007133C1">
        <w:rPr>
          <w:rFonts w:ascii="Times New Roman" w:eastAsia="Times New Roman" w:hAnsi="Times New Roman" w:cs="Times New Roman"/>
          <w:sz w:val="24"/>
          <w:szCs w:val="24"/>
        </w:rPr>
        <w:t xml:space="preserve"> 10:00</w:t>
      </w:r>
      <w:r>
        <w:rPr>
          <w:rFonts w:ascii="Times New Roman" w:eastAsia="Times New Roman" w:hAnsi="Times New Roman" w:cs="Times New Roman"/>
          <w:sz w:val="24"/>
          <w:szCs w:val="24"/>
        </w:rPr>
        <w:t xml:space="preserve"> horas, na </w:t>
      </w:r>
      <w:r w:rsidR="00347B24">
        <w:rPr>
          <w:rFonts w:ascii="Times New Roman" w:eastAsia="Times New Roman" w:hAnsi="Times New Roman" w:cs="Times New Roman"/>
          <w:sz w:val="24"/>
          <w:szCs w:val="24"/>
        </w:rPr>
        <w:t xml:space="preserve">Sala de Licitação/SMA localizada na </w:t>
      </w:r>
      <w:r>
        <w:rPr>
          <w:rFonts w:ascii="Times New Roman" w:eastAsia="Times New Roman" w:hAnsi="Times New Roman" w:cs="Times New Roman"/>
          <w:sz w:val="24"/>
          <w:szCs w:val="24"/>
        </w:rPr>
        <w:t xml:space="preserve">Rua Visconde de </w:t>
      </w:r>
      <w:proofErr w:type="spellStart"/>
      <w:r>
        <w:rPr>
          <w:rFonts w:ascii="Times New Roman" w:eastAsia="Times New Roman" w:hAnsi="Times New Roman" w:cs="Times New Roman"/>
          <w:sz w:val="24"/>
          <w:szCs w:val="24"/>
        </w:rPr>
        <w:t>Sepetiba</w:t>
      </w:r>
      <w:proofErr w:type="spellEnd"/>
      <w:r>
        <w:rPr>
          <w:rFonts w:ascii="Times New Roman" w:eastAsia="Times New Roman" w:hAnsi="Times New Roman" w:cs="Times New Roman"/>
          <w:sz w:val="24"/>
          <w:szCs w:val="24"/>
        </w:rPr>
        <w:t>, nº</w:t>
      </w:r>
      <w:r w:rsidR="007133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987 - 5º andar</w:t>
      </w:r>
      <w:r w:rsidR="00347B24">
        <w:rPr>
          <w:rFonts w:ascii="Times New Roman" w:eastAsia="Times New Roman" w:hAnsi="Times New Roman" w:cs="Times New Roman"/>
          <w:sz w:val="24"/>
          <w:szCs w:val="24"/>
        </w:rPr>
        <w:t xml:space="preserve"> – Centro – Niterói/RJ</w:t>
      </w:r>
      <w:r>
        <w:rPr>
          <w:rFonts w:ascii="Times New Roman" w:eastAsia="Times New Roman" w:hAnsi="Times New Roman" w:cs="Times New Roman"/>
          <w:sz w:val="24"/>
          <w:szCs w:val="24"/>
        </w:rPr>
        <w:t xml:space="preserve">, licitação na modalidade de </w:t>
      </w:r>
      <w:r>
        <w:rPr>
          <w:rFonts w:ascii="Times New Roman" w:eastAsia="Times New Roman" w:hAnsi="Times New Roman" w:cs="Times New Roman"/>
          <w:b/>
          <w:sz w:val="24"/>
          <w:szCs w:val="24"/>
        </w:rPr>
        <w:t>PREGÃO PRESENCIAL</w:t>
      </w:r>
      <w:r>
        <w:rPr>
          <w:rFonts w:ascii="Times New Roman" w:eastAsia="Times New Roman" w:hAnsi="Times New Roman" w:cs="Times New Roman"/>
          <w:sz w:val="24"/>
          <w:szCs w:val="24"/>
        </w:rPr>
        <w:t xml:space="preserve">, do tipo </w:t>
      </w:r>
      <w:r w:rsidRPr="00347B24">
        <w:rPr>
          <w:rFonts w:ascii="Times New Roman" w:eastAsia="Times New Roman" w:hAnsi="Times New Roman" w:cs="Times New Roman"/>
          <w:b/>
          <w:sz w:val="24"/>
          <w:szCs w:val="24"/>
        </w:rPr>
        <w:t xml:space="preserve">MENOR </w:t>
      </w:r>
      <w:bookmarkStart w:id="0" w:name="_GoBack"/>
      <w:bookmarkEnd w:id="0"/>
      <w:r w:rsidRPr="00347B24">
        <w:rPr>
          <w:rFonts w:ascii="Times New Roman" w:eastAsia="Times New Roman" w:hAnsi="Times New Roman" w:cs="Times New Roman"/>
          <w:b/>
          <w:sz w:val="24"/>
          <w:szCs w:val="24"/>
        </w:rPr>
        <w:t>PREÇO POR ITEM</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PARA FORMAÇÃO DE ATA DE REGISTRO DE PREÇO</w:t>
      </w:r>
      <w:r>
        <w:rPr>
          <w:rFonts w:ascii="Times New Roman" w:eastAsia="Times New Roman" w:hAnsi="Times New Roman" w:cs="Times New Roman"/>
          <w:sz w:val="24"/>
          <w:szCs w:val="24"/>
        </w:rPr>
        <w:t>, conforme ANEXO I – Termo de Referência do Objeto, que será regido pelo Decreto Federal nº 3.555/2000, Lei nº 10.520/2002, Decreto Municipal nº9.614/2005, Decreto Municipal 10.005/2006, Decreto Municipal nº 11.117/2012, Lei 8.666/1993, Lei Complementar nº 123/2006 e outras normas aplicáveis ao objeto deste certame e as condições estabelecidas neste Edital.</w:t>
      </w:r>
    </w:p>
    <w:p w:rsidR="00F6175A" w:rsidRDefault="00F677FB">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São órgãos ou entidades participantes desse Registro de Preços: Coordenadoria das Políticas e Direitos das Mulheres (CODIM). </w:t>
      </w:r>
    </w:p>
    <w:p w:rsidR="00F6175A" w:rsidRDefault="00F677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ab/>
        <w:t>CONSIDERAÇÕES GERAIS</w:t>
      </w:r>
    </w:p>
    <w:p w:rsidR="00F6175A" w:rsidRPr="002E319C" w:rsidRDefault="00F677FB" w:rsidP="002E319C">
      <w:pPr>
        <w:numPr>
          <w:ilvl w:val="1"/>
          <w:numId w:val="2"/>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As retificações do instrumento convocatório, por iniciativa oficial ou provocadas por eventuais impugnações, obrigarão a todos os licitantes, devendo ser publicadas no Diário Oficial do Município e divulgadas por meio eletrônico na internet, reabrindo-se o prazo inicialmente estabelecido, exceto quando, inquestionavelmente, a modificação não alterar a formulação de propostas.</w:t>
      </w:r>
    </w:p>
    <w:p w:rsidR="002E319C" w:rsidRDefault="002E319C" w:rsidP="002E319C">
      <w:pPr>
        <w:pBdr>
          <w:top w:val="nil"/>
          <w:left w:val="nil"/>
          <w:bottom w:val="nil"/>
          <w:right w:val="nil"/>
          <w:between w:val="nil"/>
        </w:pBdr>
        <w:spacing w:after="0"/>
        <w:jc w:val="both"/>
        <w:rPr>
          <w:rFonts w:ascii="Times New Roman" w:eastAsia="Times New Roman" w:hAnsi="Times New Roman" w:cs="Times New Roman"/>
          <w:sz w:val="24"/>
          <w:szCs w:val="24"/>
        </w:rPr>
      </w:pPr>
    </w:p>
    <w:p w:rsidR="00F6175A" w:rsidRDefault="00F677FB" w:rsidP="002E319C">
      <w:pPr>
        <w:numPr>
          <w:ilvl w:val="1"/>
          <w:numId w:val="2"/>
        </w:numP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edital disponível no endereço eletrônico </w:t>
      </w:r>
      <w:hyperlink r:id="rId9" w:history="1">
        <w:r w:rsidR="002E319C" w:rsidRPr="001F5BE2">
          <w:rPr>
            <w:rStyle w:val="Hyperlink"/>
            <w:rFonts w:ascii="Times New Roman" w:eastAsia="Times New Roman" w:hAnsi="Times New Roman" w:cs="Times New Roman"/>
            <w:sz w:val="24"/>
            <w:szCs w:val="24"/>
          </w:rPr>
          <w:t>www.niteroi.rj.gov.br</w:t>
        </w:r>
      </w:hyperlink>
      <w:r w:rsidR="002E319C">
        <w:rPr>
          <w:rFonts w:ascii="Times New Roman" w:eastAsia="Times New Roman" w:hAnsi="Times New Roman" w:cs="Times New Roman"/>
          <w:sz w:val="24"/>
          <w:szCs w:val="24"/>
        </w:rPr>
        <w:t xml:space="preserve"> – Transparência – Licitações em andamento – Licitação SMA</w:t>
      </w:r>
      <w:r>
        <w:rPr>
          <w:rFonts w:ascii="Times New Roman" w:eastAsia="Times New Roman" w:hAnsi="Times New Roman" w:cs="Times New Roman"/>
          <w:sz w:val="24"/>
          <w:szCs w:val="24"/>
        </w:rPr>
        <w:t xml:space="preserve">, podendo, alternativamente, ser adquirida uma via impressa mediante a doação de uma resma de papel A4, na Rua Visconde de </w:t>
      </w:r>
      <w:proofErr w:type="spellStart"/>
      <w:r>
        <w:rPr>
          <w:rFonts w:ascii="Times New Roman" w:eastAsia="Times New Roman" w:hAnsi="Times New Roman" w:cs="Times New Roman"/>
          <w:sz w:val="24"/>
          <w:szCs w:val="24"/>
        </w:rPr>
        <w:lastRenderedPageBreak/>
        <w:t>Sepetiba</w:t>
      </w:r>
      <w:proofErr w:type="spellEnd"/>
      <w:r>
        <w:rPr>
          <w:rFonts w:ascii="Times New Roman" w:eastAsia="Times New Roman" w:hAnsi="Times New Roman" w:cs="Times New Roman"/>
          <w:sz w:val="24"/>
          <w:szCs w:val="24"/>
        </w:rPr>
        <w:t>, 987, 5º andar, comprovado pela Comissão de Licitação, das 10 às 16 horas, ou através do e-mail: material.sma@administracao.niteroi.rj.gov.br.</w:t>
      </w:r>
    </w:p>
    <w:p w:rsidR="00F6175A" w:rsidRDefault="00F6175A">
      <w:pPr>
        <w:pBdr>
          <w:top w:val="nil"/>
          <w:left w:val="nil"/>
          <w:bottom w:val="nil"/>
          <w:right w:val="nil"/>
          <w:between w:val="nil"/>
        </w:pBdr>
        <w:spacing w:after="0"/>
        <w:ind w:left="705"/>
        <w:rPr>
          <w:rFonts w:ascii="Times New Roman" w:eastAsia="Times New Roman" w:hAnsi="Times New Roman" w:cs="Times New Roman"/>
          <w:color w:val="FF0000"/>
          <w:sz w:val="24"/>
          <w:szCs w:val="24"/>
        </w:rPr>
      </w:pPr>
    </w:p>
    <w:p w:rsidR="00F6175A" w:rsidRDefault="00F677FB" w:rsidP="002E319C">
      <w:pPr>
        <w:numPr>
          <w:ilvl w:val="1"/>
          <w:numId w:val="2"/>
        </w:numP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 interessados poderão obter maiores esclarecimentos ou dirimir suas dúvidas acerca do objeto deste instrumento convocatório ou interpretação de qualquer de seus dispositivos, por escrito, até 02 (dois) dias úteis anteriores à data do início da licitação, no seguinte endereço: Prefeitura Municipal de Niterói, Rua Visconde de </w:t>
      </w:r>
      <w:proofErr w:type="spellStart"/>
      <w:r>
        <w:rPr>
          <w:rFonts w:ascii="Times New Roman" w:eastAsia="Times New Roman" w:hAnsi="Times New Roman" w:cs="Times New Roman"/>
          <w:sz w:val="24"/>
          <w:szCs w:val="24"/>
        </w:rPr>
        <w:t>Sepetiba</w:t>
      </w:r>
      <w:proofErr w:type="spellEnd"/>
      <w:r>
        <w:rPr>
          <w:rFonts w:ascii="Times New Roman" w:eastAsia="Times New Roman" w:hAnsi="Times New Roman" w:cs="Times New Roman"/>
          <w:sz w:val="24"/>
          <w:szCs w:val="24"/>
        </w:rPr>
        <w:t>, 987 – 5º andar, das 10 até as 16 horas</w:t>
      </w:r>
      <w:r w:rsidR="002E319C">
        <w:rPr>
          <w:rFonts w:ascii="Times New Roman" w:eastAsia="Times New Roman" w:hAnsi="Times New Roman" w:cs="Times New Roman"/>
          <w:sz w:val="24"/>
          <w:szCs w:val="24"/>
        </w:rPr>
        <w:t>, ou através do e-mail: material.sma@administracao.niteroi.rj.gov.br.</w:t>
      </w:r>
    </w:p>
    <w:p w:rsidR="00F6175A" w:rsidRDefault="00F6175A">
      <w:pPr>
        <w:pBdr>
          <w:top w:val="nil"/>
          <w:left w:val="nil"/>
          <w:bottom w:val="nil"/>
          <w:right w:val="nil"/>
          <w:between w:val="nil"/>
        </w:pBdr>
        <w:spacing w:after="0"/>
        <w:ind w:left="720"/>
        <w:rPr>
          <w:rFonts w:ascii="Times New Roman" w:eastAsia="Times New Roman" w:hAnsi="Times New Roman" w:cs="Times New Roman"/>
          <w:color w:val="FF0000"/>
          <w:sz w:val="24"/>
          <w:szCs w:val="24"/>
        </w:rPr>
      </w:pPr>
    </w:p>
    <w:p w:rsidR="00F6175A" w:rsidRDefault="00F677FB" w:rsidP="002E319C">
      <w:pPr>
        <w:numPr>
          <w:ilvl w:val="2"/>
          <w:numId w:val="2"/>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Caberá ao Pregoeiro, responder aos pedidos de esclarecimentos no prazo de até 24 (vinte e quatro) horas, antes do encerramento do prazo de acolhimento de propostas, com encaminhamento de cópia para todos os interessados, observado o disposto no item 1.1.</w:t>
      </w:r>
    </w:p>
    <w:p w:rsidR="00F6175A" w:rsidRDefault="00F6175A">
      <w:pPr>
        <w:pBdr>
          <w:top w:val="nil"/>
          <w:left w:val="nil"/>
          <w:bottom w:val="nil"/>
          <w:right w:val="nil"/>
          <w:between w:val="nil"/>
        </w:pBdr>
        <w:spacing w:after="0"/>
        <w:ind w:left="720"/>
        <w:rPr>
          <w:rFonts w:ascii="Times New Roman" w:eastAsia="Times New Roman" w:hAnsi="Times New Roman" w:cs="Times New Roman"/>
          <w:color w:val="FF0000"/>
          <w:sz w:val="24"/>
          <w:szCs w:val="24"/>
        </w:rPr>
      </w:pPr>
    </w:p>
    <w:p w:rsidR="00F6175A" w:rsidRDefault="00F677FB" w:rsidP="002E319C">
      <w:pPr>
        <w:numPr>
          <w:ilvl w:val="1"/>
          <w:numId w:val="2"/>
        </w:numP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interessados poderão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formular impugnações ao edital em até 2 (dois) dias úteis anteriores à abertura da sessão, no seguinte endereço </w:t>
      </w:r>
      <w:r w:rsidR="006A7EA2">
        <w:rPr>
          <w:rFonts w:ascii="Times New Roman" w:eastAsia="Times New Roman" w:hAnsi="Times New Roman" w:cs="Times New Roman"/>
          <w:sz w:val="24"/>
          <w:szCs w:val="24"/>
        </w:rPr>
        <w:t xml:space="preserve">Rua Visconde de </w:t>
      </w:r>
      <w:proofErr w:type="spellStart"/>
      <w:r w:rsidR="006A7EA2">
        <w:rPr>
          <w:rFonts w:ascii="Times New Roman" w:eastAsia="Times New Roman" w:hAnsi="Times New Roman" w:cs="Times New Roman"/>
          <w:sz w:val="24"/>
          <w:szCs w:val="24"/>
        </w:rPr>
        <w:t>Sepetiba</w:t>
      </w:r>
      <w:proofErr w:type="spellEnd"/>
      <w:r w:rsidR="006A7EA2">
        <w:rPr>
          <w:rFonts w:ascii="Times New Roman" w:eastAsia="Times New Roman" w:hAnsi="Times New Roman" w:cs="Times New Roman"/>
          <w:sz w:val="24"/>
          <w:szCs w:val="24"/>
        </w:rPr>
        <w:t>, 987, T</w:t>
      </w:r>
      <w:r>
        <w:rPr>
          <w:rFonts w:ascii="Times New Roman" w:eastAsia="Times New Roman" w:hAnsi="Times New Roman" w:cs="Times New Roman"/>
          <w:sz w:val="24"/>
          <w:szCs w:val="24"/>
        </w:rPr>
        <w:t xml:space="preserve">érreo, </w:t>
      </w:r>
      <w:r w:rsidR="002E319C">
        <w:rPr>
          <w:rFonts w:ascii="Times New Roman" w:eastAsia="Times New Roman" w:hAnsi="Times New Roman" w:cs="Times New Roman"/>
          <w:sz w:val="24"/>
          <w:szCs w:val="24"/>
        </w:rPr>
        <w:t>P</w:t>
      </w:r>
      <w:r>
        <w:rPr>
          <w:rFonts w:ascii="Times New Roman" w:eastAsia="Times New Roman" w:hAnsi="Times New Roman" w:cs="Times New Roman"/>
          <w:sz w:val="24"/>
          <w:szCs w:val="24"/>
        </w:rPr>
        <w:t>rotocolo – Centro – Niterói/RJ de 9 até 1</w:t>
      </w:r>
      <w:r w:rsidR="002E319C">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horas, ou, ainda, através do e-mail material.sma@administracao.niteroi.rj.gov.br.</w:t>
      </w:r>
    </w:p>
    <w:p w:rsidR="00F6175A" w:rsidRDefault="00F6175A">
      <w:pPr>
        <w:pBdr>
          <w:top w:val="nil"/>
          <w:left w:val="nil"/>
          <w:bottom w:val="nil"/>
          <w:right w:val="nil"/>
          <w:between w:val="nil"/>
        </w:pBdr>
        <w:spacing w:after="0"/>
        <w:ind w:left="705"/>
        <w:rPr>
          <w:rFonts w:ascii="Times New Roman" w:eastAsia="Times New Roman" w:hAnsi="Times New Roman" w:cs="Times New Roman"/>
          <w:color w:val="000000"/>
          <w:sz w:val="24"/>
          <w:szCs w:val="24"/>
        </w:rPr>
      </w:pPr>
    </w:p>
    <w:p w:rsidR="00F6175A" w:rsidRDefault="00F677FB" w:rsidP="002E319C">
      <w:pPr>
        <w:numPr>
          <w:ilvl w:val="1"/>
          <w:numId w:val="2"/>
        </w:num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Caberá à Coordenadoria de Políticas e Direitos das Mulheres (CODIM), auxiliada pela Comissão de Pregão, decidir sobre a impugnação com encaminhamento de cópia da resposta para todos os interessados, observado o disposto no item 1.1.</w:t>
      </w:r>
    </w:p>
    <w:p w:rsidR="00F6175A" w:rsidRDefault="00F6175A">
      <w:pPr>
        <w:rPr>
          <w:rFonts w:ascii="Times New Roman" w:eastAsia="Times New Roman" w:hAnsi="Times New Roman" w:cs="Times New Roman"/>
          <w:sz w:val="24"/>
          <w:szCs w:val="24"/>
        </w:rPr>
      </w:pPr>
    </w:p>
    <w:p w:rsidR="00F6175A" w:rsidRDefault="00F677FB">
      <w:pPr>
        <w:numPr>
          <w:ilvl w:val="0"/>
          <w:numId w:val="2"/>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DO OBJETO </w:t>
      </w:r>
    </w:p>
    <w:p w:rsidR="00F6175A" w:rsidRDefault="00F6175A">
      <w:pPr>
        <w:pBdr>
          <w:top w:val="nil"/>
          <w:left w:val="nil"/>
          <w:bottom w:val="nil"/>
          <w:right w:val="nil"/>
          <w:between w:val="nil"/>
        </w:pBdr>
        <w:spacing w:after="0"/>
        <w:ind w:left="705"/>
        <w:rPr>
          <w:rFonts w:ascii="Times New Roman" w:eastAsia="Times New Roman" w:hAnsi="Times New Roman" w:cs="Times New Roman"/>
          <w:b/>
          <w:color w:val="000000"/>
          <w:sz w:val="24"/>
          <w:szCs w:val="24"/>
        </w:rPr>
      </w:pPr>
    </w:p>
    <w:p w:rsidR="00F6175A" w:rsidRPr="002E319C" w:rsidRDefault="00F677FB" w:rsidP="002E319C">
      <w:pPr>
        <w:numPr>
          <w:ilvl w:val="1"/>
          <w:numId w:val="2"/>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2E319C">
        <w:rPr>
          <w:rFonts w:ascii="Times New Roman" w:eastAsia="Times New Roman" w:hAnsi="Times New Roman" w:cs="Times New Roman"/>
          <w:sz w:val="24"/>
          <w:szCs w:val="24"/>
        </w:rPr>
        <w:t xml:space="preserve">A presente licitação tem por objeto a </w:t>
      </w:r>
      <w:r w:rsidR="002E319C" w:rsidRPr="002E319C">
        <w:rPr>
          <w:rFonts w:ascii="Times New Roman" w:eastAsia="Times New Roman" w:hAnsi="Times New Roman" w:cs="Times New Roman"/>
          <w:sz w:val="24"/>
          <w:szCs w:val="24"/>
        </w:rPr>
        <w:t xml:space="preserve">Formação de ATA DE REGISTRO DE PREÇOS, pelo prazo de 12 meses, para contratação de serviço de </w:t>
      </w:r>
      <w:proofErr w:type="spellStart"/>
      <w:r w:rsidR="002E319C" w:rsidRPr="002E319C">
        <w:rPr>
          <w:rFonts w:ascii="Times New Roman" w:eastAsia="Times New Roman" w:hAnsi="Times New Roman" w:cs="Times New Roman"/>
          <w:sz w:val="24"/>
          <w:szCs w:val="24"/>
        </w:rPr>
        <w:t>coffee</w:t>
      </w:r>
      <w:proofErr w:type="spellEnd"/>
      <w:r w:rsidR="002E319C" w:rsidRPr="002E319C">
        <w:rPr>
          <w:rFonts w:ascii="Times New Roman" w:eastAsia="Times New Roman" w:hAnsi="Times New Roman" w:cs="Times New Roman"/>
          <w:sz w:val="24"/>
          <w:szCs w:val="24"/>
        </w:rPr>
        <w:t xml:space="preserve"> break, </w:t>
      </w:r>
      <w:proofErr w:type="spellStart"/>
      <w:r w:rsidR="002E319C" w:rsidRPr="002E319C">
        <w:rPr>
          <w:rFonts w:ascii="Times New Roman" w:eastAsia="Times New Roman" w:hAnsi="Times New Roman" w:cs="Times New Roman"/>
          <w:sz w:val="24"/>
          <w:szCs w:val="24"/>
        </w:rPr>
        <w:t>brunch</w:t>
      </w:r>
      <w:proofErr w:type="spellEnd"/>
      <w:r w:rsidR="002E319C" w:rsidRPr="002E319C">
        <w:rPr>
          <w:rFonts w:ascii="Times New Roman" w:eastAsia="Times New Roman" w:hAnsi="Times New Roman" w:cs="Times New Roman"/>
          <w:sz w:val="24"/>
          <w:szCs w:val="24"/>
        </w:rPr>
        <w:t xml:space="preserve"> e coquetel, para atender a Coordenadoria de Políticas e Direitos das Mulheres – CODIM, conforme as especificações constantes do Anexo I – Termo de Referência do Objeto</w:t>
      </w:r>
      <w:r w:rsidR="002E319C">
        <w:rPr>
          <w:rFonts w:ascii="Times New Roman" w:eastAsia="Times New Roman" w:hAnsi="Times New Roman" w:cs="Times New Roman"/>
          <w:sz w:val="24"/>
          <w:szCs w:val="24"/>
        </w:rPr>
        <w:t>.</w:t>
      </w:r>
    </w:p>
    <w:p w:rsidR="002E319C" w:rsidRPr="002E319C" w:rsidRDefault="002E319C" w:rsidP="002E319C">
      <w:pPr>
        <w:pBdr>
          <w:top w:val="nil"/>
          <w:left w:val="nil"/>
          <w:bottom w:val="nil"/>
          <w:right w:val="nil"/>
          <w:between w:val="nil"/>
        </w:pBdr>
        <w:spacing w:after="0"/>
        <w:ind w:left="705"/>
        <w:rPr>
          <w:rFonts w:ascii="Times New Roman" w:eastAsia="Times New Roman" w:hAnsi="Times New Roman" w:cs="Times New Roman"/>
          <w:color w:val="000000"/>
          <w:sz w:val="24"/>
          <w:szCs w:val="24"/>
        </w:rPr>
      </w:pPr>
    </w:p>
    <w:p w:rsidR="00F6175A" w:rsidRDefault="00F677FB" w:rsidP="002E319C">
      <w:pPr>
        <w:numPr>
          <w:ilvl w:val="1"/>
          <w:numId w:val="2"/>
        </w:numPr>
        <w:pBdr>
          <w:top w:val="nil"/>
          <w:left w:val="nil"/>
          <w:bottom w:val="nil"/>
          <w:right w:val="nil"/>
          <w:between w:val="nil"/>
        </w:pBdr>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existência de p</w:t>
      </w:r>
      <w:r w:rsidR="002E319C">
        <w:rPr>
          <w:rFonts w:ascii="Times New Roman" w:eastAsia="Times New Roman" w:hAnsi="Times New Roman" w:cs="Times New Roman"/>
          <w:color w:val="000000"/>
          <w:sz w:val="24"/>
          <w:szCs w:val="24"/>
        </w:rPr>
        <w:t xml:space="preserve">reços registrados não obriga a </w:t>
      </w:r>
      <w:r>
        <w:rPr>
          <w:rFonts w:ascii="Times New Roman" w:eastAsia="Times New Roman" w:hAnsi="Times New Roman" w:cs="Times New Roman"/>
          <w:color w:val="000000"/>
          <w:sz w:val="24"/>
          <w:szCs w:val="24"/>
        </w:rPr>
        <w:t xml:space="preserve">Administração a adquirir os itens relacionados dos licitantes vencedores, nem as quantidades indicadas no Anexo I, podendo a Administração, até mesmo, realizar licitação específica para aquisição de um ou mais itens, hipótese em que, em igualdade de condições, o beneficiário do registro terá preferência, nos termos do art. 15, § 4º, da Lei 8.666/93 e art. 6º do Decreto 10.0005/06. </w:t>
      </w:r>
    </w:p>
    <w:p w:rsidR="00F6175A" w:rsidRDefault="00F6175A">
      <w:pPr>
        <w:rPr>
          <w:rFonts w:ascii="Times New Roman" w:eastAsia="Times New Roman" w:hAnsi="Times New Roman" w:cs="Times New Roman"/>
          <w:sz w:val="24"/>
          <w:szCs w:val="24"/>
        </w:rPr>
      </w:pPr>
    </w:p>
    <w:p w:rsidR="00F6175A" w:rsidRDefault="00F677FB">
      <w:pPr>
        <w:numPr>
          <w:ilvl w:val="0"/>
          <w:numId w:val="2"/>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DAS CONDIÇÕES PARA PARTICIPAÇÃO</w:t>
      </w:r>
    </w:p>
    <w:p w:rsidR="00F6175A" w:rsidRDefault="00F677FB" w:rsidP="007D2707">
      <w:pPr>
        <w:numPr>
          <w:ilvl w:val="1"/>
          <w:numId w:val="2"/>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Poderão participar deste Pregão Presencial Empresas especializadas cujo objetivo social contenha atividades compatíveis com o fornecimento do objeto desta licitação, </w:t>
      </w:r>
      <w:r>
        <w:rPr>
          <w:rFonts w:ascii="Times New Roman" w:eastAsia="Times New Roman" w:hAnsi="Times New Roman" w:cs="Times New Roman"/>
          <w:color w:val="000000"/>
          <w:sz w:val="24"/>
          <w:szCs w:val="24"/>
        </w:rPr>
        <w:lastRenderedPageBreak/>
        <w:t>observada a necessária qualificação, e que satisfaçam às exigências deste edital, inclusive quanto à documentação constante deste instrumento e seus anexos.</w:t>
      </w:r>
    </w:p>
    <w:p w:rsidR="00F6175A" w:rsidRDefault="00F6175A">
      <w:pPr>
        <w:pBdr>
          <w:top w:val="nil"/>
          <w:left w:val="nil"/>
          <w:bottom w:val="nil"/>
          <w:right w:val="nil"/>
          <w:between w:val="nil"/>
        </w:pBdr>
        <w:spacing w:after="0"/>
        <w:ind w:left="705"/>
        <w:rPr>
          <w:rFonts w:ascii="Times New Roman" w:eastAsia="Times New Roman" w:hAnsi="Times New Roman" w:cs="Times New Roman"/>
          <w:color w:val="000000"/>
          <w:sz w:val="24"/>
          <w:szCs w:val="24"/>
        </w:rPr>
      </w:pPr>
    </w:p>
    <w:p w:rsidR="00F6175A" w:rsidRDefault="00F677FB" w:rsidP="007D2707">
      <w:pPr>
        <w:numPr>
          <w:ilvl w:val="1"/>
          <w:numId w:val="2"/>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Não será permitida a participação na licitação de mais de uma empresa sob o controle de um mesmo grupo de pessoas, físicas ou jurídicas.</w:t>
      </w:r>
      <w:r>
        <w:rPr>
          <w:rFonts w:ascii="Times New Roman" w:eastAsia="Times New Roman" w:hAnsi="Times New Roman" w:cs="Times New Roman"/>
          <w:sz w:val="24"/>
          <w:szCs w:val="24"/>
        </w:rPr>
        <w:t xml:space="preserve"> Não serão admitidas na licitação as empresas punidas por: </w:t>
      </w:r>
    </w:p>
    <w:p w:rsidR="00F6175A" w:rsidRDefault="00F677FB" w:rsidP="007D2707">
      <w:pPr>
        <w:numPr>
          <w:ilvl w:val="0"/>
          <w:numId w:val="12"/>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Ente, Autarquia ou Fundação da Administração Pública do Município de Niterói com as sanções prescritas no inciso III do art. 87 da Lei nº 8.666/93 e no art. 7º da Lei nº 10.520/02;</w:t>
      </w:r>
    </w:p>
    <w:p w:rsidR="00F6175A" w:rsidRDefault="00F677FB" w:rsidP="007D2707">
      <w:pPr>
        <w:numPr>
          <w:ilvl w:val="0"/>
          <w:numId w:val="12"/>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Ente ou Entidade da Administração Pública Federal, Estadual, Distrital e Municipal, com a sanção prescrita no inciso IV do art. 87 da Lei nº 8.666/93.</w:t>
      </w:r>
    </w:p>
    <w:p w:rsidR="00F6175A" w:rsidRDefault="00F6175A">
      <w:pPr>
        <w:pBdr>
          <w:top w:val="nil"/>
          <w:left w:val="nil"/>
          <w:bottom w:val="nil"/>
          <w:right w:val="nil"/>
          <w:between w:val="nil"/>
        </w:pBdr>
        <w:spacing w:after="0"/>
        <w:ind w:left="705"/>
        <w:rPr>
          <w:rFonts w:ascii="Times New Roman" w:eastAsia="Times New Roman" w:hAnsi="Times New Roman" w:cs="Times New Roman"/>
          <w:color w:val="000000"/>
          <w:sz w:val="24"/>
          <w:szCs w:val="24"/>
        </w:rPr>
      </w:pPr>
    </w:p>
    <w:p w:rsidR="00F6175A" w:rsidRDefault="00F677FB" w:rsidP="007D2707">
      <w:pPr>
        <w:numPr>
          <w:ilvl w:val="1"/>
          <w:numId w:val="2"/>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Não será permitida a participação na licitação de mais de uma empresa sob o controle de um mesmo grupo de pessoas, físicas ou jurídicas. </w:t>
      </w:r>
    </w:p>
    <w:p w:rsidR="00F6175A" w:rsidRDefault="00F6175A" w:rsidP="007D2707">
      <w:pPr>
        <w:pBdr>
          <w:top w:val="nil"/>
          <w:left w:val="nil"/>
          <w:bottom w:val="nil"/>
          <w:right w:val="nil"/>
          <w:between w:val="nil"/>
        </w:pBdr>
        <w:spacing w:after="0"/>
        <w:ind w:left="705"/>
        <w:jc w:val="both"/>
        <w:rPr>
          <w:rFonts w:ascii="Times New Roman" w:eastAsia="Times New Roman" w:hAnsi="Times New Roman" w:cs="Times New Roman"/>
          <w:color w:val="000000"/>
          <w:sz w:val="24"/>
          <w:szCs w:val="24"/>
        </w:rPr>
      </w:pPr>
    </w:p>
    <w:p w:rsidR="00F6175A" w:rsidRDefault="00F677FB" w:rsidP="007D2707">
      <w:pPr>
        <w:numPr>
          <w:ilvl w:val="1"/>
          <w:numId w:val="2"/>
        </w:numPr>
        <w:pBdr>
          <w:top w:val="nil"/>
          <w:left w:val="nil"/>
          <w:bottom w:val="nil"/>
          <w:right w:val="nil"/>
          <w:between w:val="nil"/>
        </w:pBdr>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Não será permitida a participação na licitação das pessoas físicas ou jurídicas arroladas no artigo 9º, da Lei 8.666/93.</w:t>
      </w:r>
    </w:p>
    <w:p w:rsidR="00F6175A" w:rsidRDefault="00F6175A">
      <w:pPr>
        <w:rPr>
          <w:rFonts w:ascii="Times New Roman" w:eastAsia="Times New Roman" w:hAnsi="Times New Roman" w:cs="Times New Roman"/>
          <w:sz w:val="24"/>
          <w:szCs w:val="24"/>
        </w:rPr>
      </w:pPr>
    </w:p>
    <w:p w:rsidR="00F6175A" w:rsidRDefault="00F677FB">
      <w:pPr>
        <w:numPr>
          <w:ilvl w:val="0"/>
          <w:numId w:val="2"/>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DOS PREÇOS ESTIMADOS PELA ADMINISTRAÇÃO</w:t>
      </w:r>
    </w:p>
    <w:p w:rsidR="00F6175A" w:rsidRDefault="00F6175A">
      <w:pPr>
        <w:pBdr>
          <w:top w:val="nil"/>
          <w:left w:val="nil"/>
          <w:bottom w:val="nil"/>
          <w:right w:val="nil"/>
          <w:between w:val="nil"/>
        </w:pBdr>
        <w:spacing w:after="0"/>
        <w:ind w:left="705"/>
        <w:rPr>
          <w:rFonts w:ascii="Times New Roman" w:eastAsia="Times New Roman" w:hAnsi="Times New Roman" w:cs="Times New Roman"/>
          <w:b/>
          <w:color w:val="000000"/>
          <w:sz w:val="24"/>
          <w:szCs w:val="24"/>
        </w:rPr>
      </w:pPr>
    </w:p>
    <w:p w:rsidR="00F6175A" w:rsidRDefault="00F677FB" w:rsidP="0002012A">
      <w:pPr>
        <w:numPr>
          <w:ilvl w:val="1"/>
          <w:numId w:val="2"/>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 preço total médio estimado pela Administração para o objeto deste pregão é de R$ 66.351,</w:t>
      </w:r>
      <w:r w:rsidR="008B58C3">
        <w:rPr>
          <w:rFonts w:ascii="Times New Roman" w:eastAsia="Times New Roman" w:hAnsi="Times New Roman" w:cs="Times New Roman"/>
          <w:color w:val="000000"/>
          <w:sz w:val="24"/>
          <w:szCs w:val="24"/>
        </w:rPr>
        <w:t>80</w:t>
      </w:r>
      <w:r>
        <w:rPr>
          <w:rFonts w:ascii="Times New Roman" w:eastAsia="Times New Roman" w:hAnsi="Times New Roman" w:cs="Times New Roman"/>
          <w:sz w:val="24"/>
          <w:szCs w:val="24"/>
        </w:rPr>
        <w:t xml:space="preserve"> (sessenta e seis mil, trezentos e cinquenta e um reais e </w:t>
      </w:r>
      <w:r w:rsidR="008B58C3">
        <w:rPr>
          <w:rFonts w:ascii="Times New Roman" w:eastAsia="Times New Roman" w:hAnsi="Times New Roman" w:cs="Times New Roman"/>
          <w:sz w:val="24"/>
          <w:szCs w:val="24"/>
        </w:rPr>
        <w:t>oitenta</w:t>
      </w:r>
      <w:r>
        <w:rPr>
          <w:rFonts w:ascii="Times New Roman" w:eastAsia="Times New Roman" w:hAnsi="Times New Roman" w:cs="Times New Roman"/>
          <w:sz w:val="24"/>
          <w:szCs w:val="24"/>
        </w:rPr>
        <w:t xml:space="preserve"> centavos)</w:t>
      </w:r>
      <w:r>
        <w:rPr>
          <w:rFonts w:ascii="Times New Roman" w:eastAsia="Times New Roman" w:hAnsi="Times New Roman" w:cs="Times New Roman"/>
          <w:color w:val="000000"/>
          <w:sz w:val="24"/>
          <w:szCs w:val="24"/>
        </w:rPr>
        <w:t>, conforme os valores constantes no TERMO DE REFERÊNCIA – ANEXO</w:t>
      </w:r>
      <w:r>
        <w:rPr>
          <w:rFonts w:ascii="Times New Roman" w:eastAsia="Times New Roman" w:hAnsi="Times New Roman" w:cs="Times New Roman"/>
          <w:sz w:val="24"/>
          <w:szCs w:val="24"/>
        </w:rPr>
        <w:t xml:space="preserve"> I</w:t>
      </w:r>
      <w:r>
        <w:rPr>
          <w:rFonts w:ascii="Times New Roman" w:eastAsia="Times New Roman" w:hAnsi="Times New Roman" w:cs="Times New Roman"/>
          <w:color w:val="000000"/>
          <w:sz w:val="24"/>
          <w:szCs w:val="24"/>
        </w:rPr>
        <w:t xml:space="preserve"> deste edital. </w:t>
      </w:r>
    </w:p>
    <w:p w:rsidR="00F6175A" w:rsidRDefault="00F6175A">
      <w:pPr>
        <w:pBdr>
          <w:top w:val="nil"/>
          <w:left w:val="nil"/>
          <w:bottom w:val="nil"/>
          <w:right w:val="nil"/>
          <w:between w:val="nil"/>
        </w:pBdr>
        <w:spacing w:after="0"/>
        <w:ind w:left="705"/>
        <w:rPr>
          <w:rFonts w:ascii="Times New Roman" w:eastAsia="Times New Roman" w:hAnsi="Times New Roman" w:cs="Times New Roman"/>
          <w:b/>
          <w:color w:val="000000"/>
          <w:sz w:val="24"/>
          <w:szCs w:val="24"/>
        </w:rPr>
      </w:pPr>
    </w:p>
    <w:p w:rsidR="00F6175A" w:rsidRDefault="00F677FB" w:rsidP="0002012A">
      <w:pPr>
        <w:numPr>
          <w:ilvl w:val="1"/>
          <w:numId w:val="2"/>
        </w:numPr>
        <w:pBdr>
          <w:top w:val="nil"/>
          <w:left w:val="nil"/>
          <w:bottom w:val="nil"/>
          <w:right w:val="nil"/>
          <w:between w:val="nil"/>
        </w:pBd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O valor descrito acima constitui mera estimativa, não se obrigando o Município de Niterói a utilizá-lo integralmente. </w:t>
      </w:r>
    </w:p>
    <w:p w:rsidR="00F6175A" w:rsidRDefault="00F6175A">
      <w:pPr>
        <w:pBdr>
          <w:top w:val="nil"/>
          <w:left w:val="nil"/>
          <w:bottom w:val="nil"/>
          <w:right w:val="nil"/>
          <w:between w:val="nil"/>
        </w:pBdr>
        <w:spacing w:after="0"/>
        <w:ind w:left="720"/>
        <w:rPr>
          <w:rFonts w:ascii="Times New Roman" w:eastAsia="Times New Roman" w:hAnsi="Times New Roman" w:cs="Times New Roman"/>
          <w:b/>
          <w:color w:val="000000"/>
          <w:sz w:val="24"/>
          <w:szCs w:val="24"/>
        </w:rPr>
      </w:pPr>
    </w:p>
    <w:p w:rsidR="00F6175A" w:rsidRDefault="00F677FB">
      <w:pPr>
        <w:numPr>
          <w:ilvl w:val="0"/>
          <w:numId w:val="2"/>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 ABERTURA DA SESSÃO PÚBLICA</w:t>
      </w:r>
    </w:p>
    <w:p w:rsidR="00F6175A" w:rsidRDefault="00F6175A">
      <w:pPr>
        <w:pBdr>
          <w:top w:val="nil"/>
          <w:left w:val="nil"/>
          <w:bottom w:val="nil"/>
          <w:right w:val="nil"/>
          <w:between w:val="nil"/>
        </w:pBdr>
        <w:spacing w:after="0"/>
        <w:ind w:left="705"/>
        <w:rPr>
          <w:rFonts w:ascii="Times New Roman" w:eastAsia="Times New Roman" w:hAnsi="Times New Roman" w:cs="Times New Roman"/>
          <w:b/>
          <w:color w:val="000000"/>
          <w:sz w:val="24"/>
          <w:szCs w:val="24"/>
        </w:rPr>
      </w:pPr>
    </w:p>
    <w:p w:rsidR="00F6175A" w:rsidRDefault="00F677FB" w:rsidP="0002012A">
      <w:pPr>
        <w:numPr>
          <w:ilvl w:val="1"/>
          <w:numId w:val="2"/>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sessão de credenciamento, recebimento e abertura dos envelopes contendo a Proposta de Preço e os Documentos e Habilitação será pública, dirigida pelo Pregoeiro e realizada de acordo com a Lei que regulamenta o Pregão e em conformidade com este Edital e seus anexos.</w:t>
      </w:r>
    </w:p>
    <w:p w:rsidR="00F6175A" w:rsidRDefault="00F6175A" w:rsidP="0002012A">
      <w:pPr>
        <w:pBdr>
          <w:top w:val="nil"/>
          <w:left w:val="nil"/>
          <w:bottom w:val="nil"/>
          <w:right w:val="nil"/>
          <w:between w:val="nil"/>
        </w:pBdr>
        <w:spacing w:after="0"/>
        <w:ind w:left="705"/>
        <w:jc w:val="both"/>
        <w:rPr>
          <w:rFonts w:ascii="Times New Roman" w:eastAsia="Times New Roman" w:hAnsi="Times New Roman" w:cs="Times New Roman"/>
          <w:color w:val="000000"/>
          <w:sz w:val="24"/>
          <w:szCs w:val="24"/>
        </w:rPr>
      </w:pPr>
    </w:p>
    <w:p w:rsidR="00F6175A" w:rsidRDefault="00F677FB" w:rsidP="0002012A">
      <w:pPr>
        <w:numPr>
          <w:ilvl w:val="1"/>
          <w:numId w:val="2"/>
        </w:numPr>
        <w:pBdr>
          <w:top w:val="nil"/>
          <w:left w:val="nil"/>
          <w:bottom w:val="nil"/>
          <w:right w:val="nil"/>
          <w:between w:val="nil"/>
        </w:pBd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Declarada à abertura da Sessão pelo Pregoeiro, não mais serão admitidos novos proponentes, dando-se início ao recebimento dos envelopes.</w:t>
      </w:r>
    </w:p>
    <w:p w:rsidR="00F6175A" w:rsidRDefault="00F6175A">
      <w:pPr>
        <w:pBdr>
          <w:top w:val="nil"/>
          <w:left w:val="nil"/>
          <w:bottom w:val="nil"/>
          <w:right w:val="nil"/>
          <w:between w:val="nil"/>
        </w:pBdr>
        <w:spacing w:after="0"/>
        <w:ind w:left="720"/>
        <w:rPr>
          <w:rFonts w:ascii="Times New Roman" w:eastAsia="Times New Roman" w:hAnsi="Times New Roman" w:cs="Times New Roman"/>
          <w:b/>
          <w:color w:val="000000"/>
          <w:sz w:val="24"/>
          <w:szCs w:val="24"/>
        </w:rPr>
      </w:pPr>
    </w:p>
    <w:p w:rsidR="00F6175A" w:rsidRDefault="00F677FB">
      <w:pPr>
        <w:numPr>
          <w:ilvl w:val="0"/>
          <w:numId w:val="2"/>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DO CREDENCIAMENTO E DA ENTREGA DOS ENVELOPES</w:t>
      </w:r>
    </w:p>
    <w:p w:rsidR="00F6175A" w:rsidRDefault="00F677FB" w:rsidP="00850537">
      <w:pPr>
        <w:numPr>
          <w:ilvl w:val="1"/>
          <w:numId w:val="2"/>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As empresas participantes poderão ser representadas na Sessão de Pregão por ser representante legal que deverão comprovar, por meio de instrumento próprio, que </w:t>
      </w:r>
      <w:r>
        <w:rPr>
          <w:rFonts w:ascii="Times New Roman" w:eastAsia="Times New Roman" w:hAnsi="Times New Roman" w:cs="Times New Roman"/>
          <w:color w:val="000000"/>
          <w:sz w:val="24"/>
          <w:szCs w:val="24"/>
        </w:rPr>
        <w:lastRenderedPageBreak/>
        <w:t>possuem os necessários poderes para formulação de propostas e para a prática de todos os demais atos inerentes ao certame e somente estes poderão atuar em nome do Licitante.</w:t>
      </w:r>
    </w:p>
    <w:p w:rsidR="00F6175A" w:rsidRDefault="00F6175A">
      <w:pPr>
        <w:pBdr>
          <w:top w:val="nil"/>
          <w:left w:val="nil"/>
          <w:bottom w:val="nil"/>
          <w:right w:val="nil"/>
          <w:between w:val="nil"/>
        </w:pBdr>
        <w:spacing w:after="0"/>
        <w:ind w:left="705"/>
        <w:rPr>
          <w:rFonts w:ascii="Times New Roman" w:eastAsia="Times New Roman" w:hAnsi="Times New Roman" w:cs="Times New Roman"/>
          <w:color w:val="000000"/>
          <w:sz w:val="24"/>
          <w:szCs w:val="24"/>
        </w:rPr>
      </w:pPr>
    </w:p>
    <w:p w:rsidR="00F6175A" w:rsidRDefault="00F677FB" w:rsidP="00850537">
      <w:pPr>
        <w:numPr>
          <w:ilvl w:val="1"/>
          <w:numId w:val="2"/>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No ato do credenciamento serão efetuadas as devidas comprovações quanto à existência dos necessários poderes para a representação, através da apresentação dos documentos, em original ou cópia autenticada, conforme abaixo:</w:t>
      </w:r>
    </w:p>
    <w:p w:rsidR="00F6175A" w:rsidRDefault="00F6175A">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6175A" w:rsidRDefault="00F677FB" w:rsidP="00850537">
      <w:pPr>
        <w:numPr>
          <w:ilvl w:val="2"/>
          <w:numId w:val="2"/>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 a empresa se fizer representar por seu sócio, proprietária, dirigente ou assemelhada deverá este, para que se promovam as devidas averiguações quanto à administração e gerência da sociedade, apresentar</w:t>
      </w:r>
      <w:r w:rsidR="00850537">
        <w:rPr>
          <w:rFonts w:ascii="Times New Roman" w:eastAsia="Times New Roman" w:hAnsi="Times New Roman" w:cs="Times New Roman"/>
          <w:color w:val="000000"/>
          <w:sz w:val="24"/>
          <w:szCs w:val="24"/>
        </w:rPr>
        <w:t>:</w:t>
      </w:r>
    </w:p>
    <w:p w:rsidR="00F6175A" w:rsidRDefault="00F6175A">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6175A" w:rsidRDefault="00F677FB">
      <w:pPr>
        <w:numPr>
          <w:ilvl w:val="0"/>
          <w:numId w:val="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Carteira de Identidade ou documento equivalente;</w:t>
      </w:r>
    </w:p>
    <w:p w:rsidR="00F6175A" w:rsidRDefault="00F6175A">
      <w:pPr>
        <w:pBdr>
          <w:top w:val="nil"/>
          <w:left w:val="nil"/>
          <w:bottom w:val="nil"/>
          <w:right w:val="nil"/>
          <w:between w:val="nil"/>
        </w:pBdr>
        <w:spacing w:after="0"/>
        <w:ind w:left="1080"/>
        <w:rPr>
          <w:rFonts w:ascii="Times New Roman" w:eastAsia="Times New Roman" w:hAnsi="Times New Roman" w:cs="Times New Roman"/>
          <w:color w:val="000000"/>
          <w:sz w:val="24"/>
          <w:szCs w:val="24"/>
        </w:rPr>
      </w:pPr>
    </w:p>
    <w:p w:rsidR="00F6175A" w:rsidRDefault="00F677FB" w:rsidP="00850537">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Original ou cópia autenticada do Ato Constitutivo, Estatuto ou Contrato Social em vigor, devidamente registrado, em se tratando de sociedades empresárias e, no caso de sociedades por ações, acompanhado de documento de eleição de seus administradores ou, no caso de empresário individual, a inscrição no registro público de empresas mercantis, no qual estejam expressos seus poderes para exercer direitos e assumir obrigações em decorrência da sua investidura;</w:t>
      </w:r>
    </w:p>
    <w:p w:rsidR="00F6175A" w:rsidRDefault="00F6175A">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6175A" w:rsidRDefault="00F677FB" w:rsidP="00850537">
      <w:pPr>
        <w:numPr>
          <w:ilvl w:val="2"/>
          <w:numId w:val="2"/>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Caso seja designado outro representante, este deverá estar devidamente credenciado, sendo imprescindível para o credenciamento seja aceito, a apresentação dos seguintes documentos:</w:t>
      </w:r>
    </w:p>
    <w:p w:rsidR="00F6175A" w:rsidRDefault="00F6175A">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6175A" w:rsidRDefault="00F677FB">
      <w:pPr>
        <w:numPr>
          <w:ilvl w:val="0"/>
          <w:numId w:val="8"/>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Carteira de Identidade ou documento equivalente</w:t>
      </w:r>
    </w:p>
    <w:p w:rsidR="00F6175A" w:rsidRDefault="00F6175A">
      <w:pPr>
        <w:pBdr>
          <w:top w:val="nil"/>
          <w:left w:val="nil"/>
          <w:bottom w:val="nil"/>
          <w:right w:val="nil"/>
          <w:between w:val="nil"/>
        </w:pBdr>
        <w:spacing w:after="0"/>
        <w:ind w:left="1080"/>
        <w:rPr>
          <w:rFonts w:ascii="Times New Roman" w:eastAsia="Times New Roman" w:hAnsi="Times New Roman" w:cs="Times New Roman"/>
          <w:color w:val="000000"/>
          <w:sz w:val="24"/>
          <w:szCs w:val="24"/>
        </w:rPr>
      </w:pPr>
    </w:p>
    <w:p w:rsidR="00F6175A" w:rsidRDefault="00F677FB" w:rsidP="00850537">
      <w:pPr>
        <w:numPr>
          <w:ilvl w:val="0"/>
          <w:numId w:val="8"/>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Original ou cópia autenticada do Ato Constitutivo, Estatuto ou Contrato Social em vigor, devidamente registrado, em se tratando de sociedades empresárias e, no caso de sociedades por ações, acompanhado de documento de eleição de seus administradores ou, no caso de empresário individual, a inscrição no registro público de empresas mercantis.</w:t>
      </w:r>
    </w:p>
    <w:p w:rsidR="00F6175A" w:rsidRDefault="00F6175A">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6175A" w:rsidRPr="0054243B" w:rsidRDefault="00F677FB" w:rsidP="00850537">
      <w:pPr>
        <w:numPr>
          <w:ilvl w:val="1"/>
          <w:numId w:val="2"/>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Os documentos relativos ao credenciamento deverão ser apresentados ao Pregoeiro no momento da licitação, fora de qualquer envelope.</w:t>
      </w:r>
    </w:p>
    <w:p w:rsidR="0054243B" w:rsidRPr="0054243B" w:rsidRDefault="0054243B" w:rsidP="0054243B">
      <w:pPr>
        <w:pBdr>
          <w:top w:val="nil"/>
          <w:left w:val="nil"/>
          <w:bottom w:val="nil"/>
          <w:right w:val="nil"/>
          <w:between w:val="nil"/>
        </w:pBdr>
        <w:spacing w:after="0"/>
        <w:jc w:val="both"/>
        <w:rPr>
          <w:rFonts w:ascii="Times New Roman" w:eastAsia="Times New Roman" w:hAnsi="Times New Roman" w:cs="Times New Roman"/>
          <w:sz w:val="24"/>
          <w:szCs w:val="24"/>
        </w:rPr>
      </w:pPr>
    </w:p>
    <w:p w:rsidR="0054243B" w:rsidRPr="0054243B" w:rsidRDefault="0054243B" w:rsidP="0054243B">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54243B">
        <w:rPr>
          <w:rFonts w:ascii="Times New Roman" w:eastAsia="Times New Roman" w:hAnsi="Times New Roman" w:cs="Times New Roman"/>
          <w:b/>
          <w:color w:val="000000"/>
          <w:sz w:val="24"/>
          <w:szCs w:val="24"/>
        </w:rPr>
        <w:t>6.3.1</w:t>
      </w:r>
      <w:r>
        <w:rPr>
          <w:rFonts w:ascii="Times New Roman" w:eastAsia="Times New Roman" w:hAnsi="Times New Roman" w:cs="Times New Roman"/>
          <w:color w:val="000000"/>
          <w:sz w:val="24"/>
          <w:szCs w:val="24"/>
        </w:rPr>
        <w:t xml:space="preserve"> </w:t>
      </w:r>
      <w:r w:rsidRPr="0054243B">
        <w:rPr>
          <w:rFonts w:ascii="Times New Roman" w:eastAsia="Times New Roman" w:hAnsi="Times New Roman" w:cs="Times New Roman"/>
          <w:color w:val="000000"/>
          <w:sz w:val="24"/>
          <w:szCs w:val="24"/>
        </w:rPr>
        <w:t>A documentação referida no item 6.</w:t>
      </w:r>
      <w:r>
        <w:rPr>
          <w:rFonts w:ascii="Times New Roman" w:eastAsia="Times New Roman" w:hAnsi="Times New Roman" w:cs="Times New Roman"/>
          <w:color w:val="000000"/>
          <w:sz w:val="24"/>
          <w:szCs w:val="24"/>
        </w:rPr>
        <w:t>2.2</w:t>
      </w:r>
      <w:r w:rsidRPr="0054243B">
        <w:rPr>
          <w:rFonts w:ascii="Times New Roman" w:eastAsia="Times New Roman" w:hAnsi="Times New Roman" w:cs="Times New Roman"/>
          <w:color w:val="000000"/>
          <w:sz w:val="24"/>
          <w:szCs w:val="24"/>
        </w:rPr>
        <w:t xml:space="preserve"> poderá ser substituída pela Carta de Credenciamento (Anexo </w:t>
      </w:r>
      <w:r>
        <w:rPr>
          <w:rFonts w:ascii="Times New Roman" w:eastAsia="Times New Roman" w:hAnsi="Times New Roman" w:cs="Times New Roman"/>
          <w:color w:val="000000"/>
          <w:sz w:val="24"/>
          <w:szCs w:val="24"/>
        </w:rPr>
        <w:t>I</w:t>
      </w:r>
      <w:r w:rsidR="00C31052">
        <w:rPr>
          <w:rFonts w:ascii="Times New Roman" w:eastAsia="Times New Roman" w:hAnsi="Times New Roman" w:cs="Times New Roman"/>
          <w:color w:val="000000"/>
          <w:sz w:val="24"/>
          <w:szCs w:val="24"/>
        </w:rPr>
        <w:t>V)</w:t>
      </w:r>
      <w:r w:rsidRPr="0054243B">
        <w:rPr>
          <w:rFonts w:ascii="Times New Roman" w:eastAsia="Times New Roman" w:hAnsi="Times New Roman" w:cs="Times New Roman"/>
          <w:color w:val="000000"/>
          <w:sz w:val="24"/>
          <w:szCs w:val="24"/>
        </w:rPr>
        <w:t>, a qual deverá ser apresentada juntamente com a carteira de identidade</w:t>
      </w:r>
      <w:r>
        <w:rPr>
          <w:rFonts w:ascii="Times New Roman" w:eastAsia="Times New Roman" w:hAnsi="Times New Roman" w:cs="Times New Roman"/>
          <w:color w:val="000000"/>
          <w:sz w:val="24"/>
          <w:szCs w:val="24"/>
        </w:rPr>
        <w:t xml:space="preserve"> </w:t>
      </w:r>
      <w:r w:rsidRPr="0054243B">
        <w:rPr>
          <w:rFonts w:ascii="Times New Roman" w:eastAsia="Times New Roman" w:hAnsi="Times New Roman" w:cs="Times New Roman"/>
          <w:color w:val="000000"/>
          <w:sz w:val="24"/>
          <w:szCs w:val="24"/>
        </w:rPr>
        <w:t xml:space="preserve">do credenciado e documento que comprove a representação legal do outorgante. </w:t>
      </w:r>
    </w:p>
    <w:p w:rsidR="0054243B" w:rsidRPr="0054243B" w:rsidRDefault="0054243B" w:rsidP="0054243B">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54243B">
        <w:rPr>
          <w:rFonts w:ascii="Times New Roman" w:eastAsia="Times New Roman" w:hAnsi="Times New Roman" w:cs="Times New Roman"/>
          <w:color w:val="000000"/>
          <w:sz w:val="24"/>
          <w:szCs w:val="24"/>
        </w:rPr>
        <w:t xml:space="preserve"> </w:t>
      </w:r>
    </w:p>
    <w:p w:rsidR="00F6175A" w:rsidRDefault="00F677FB" w:rsidP="00850537">
      <w:pPr>
        <w:numPr>
          <w:ilvl w:val="1"/>
          <w:numId w:val="2"/>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No caso de apresentação de documento original, o mesmo será devolvido após as conferências necessárias;</w:t>
      </w:r>
    </w:p>
    <w:p w:rsidR="00F6175A" w:rsidRDefault="00F6175A" w:rsidP="00850537">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F6175A" w:rsidRDefault="00F677FB" w:rsidP="00850537">
      <w:pPr>
        <w:numPr>
          <w:ilvl w:val="1"/>
          <w:numId w:val="2"/>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Na hipótese em que a documentação corresponde ao credenciamento tenha sido incluída em qualquer dos envelopes – DE HABILITAÇÃO ou DE PROPOSTA DE PREÇO – será autorizado ao representante da empresa credenciadora que abra o envelope para retirada dos mesmos, na presença dos demais Licitantes, devendo, em ato contínuo, ser o envelope novamente lacrado e devolvido ao lugar em que se encontrava.</w:t>
      </w:r>
    </w:p>
    <w:p w:rsidR="00F6175A" w:rsidRDefault="00F6175A">
      <w:pPr>
        <w:pBdr>
          <w:top w:val="nil"/>
          <w:left w:val="nil"/>
          <w:bottom w:val="nil"/>
          <w:right w:val="nil"/>
          <w:between w:val="nil"/>
        </w:pBdr>
        <w:spacing w:after="0"/>
        <w:ind w:left="705"/>
        <w:rPr>
          <w:rFonts w:ascii="Times New Roman" w:eastAsia="Times New Roman" w:hAnsi="Times New Roman" w:cs="Times New Roman"/>
          <w:color w:val="000000"/>
          <w:sz w:val="24"/>
          <w:szCs w:val="24"/>
        </w:rPr>
      </w:pPr>
    </w:p>
    <w:p w:rsidR="00F6175A" w:rsidRDefault="00F677FB" w:rsidP="00850537">
      <w:pPr>
        <w:numPr>
          <w:ilvl w:val="1"/>
          <w:numId w:val="2"/>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Ficam as empresas cientes de que somente poderão participar da fase de lances verbais, bem como praticar os demais atos inerentes ao certame, aquelas cujos representantes se encontrem devidamente credenciados nos termos dos subitens anteriores.</w:t>
      </w:r>
    </w:p>
    <w:p w:rsidR="00F6175A" w:rsidRDefault="00F6175A">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6175A" w:rsidRDefault="00F677FB" w:rsidP="00850537">
      <w:pPr>
        <w:numPr>
          <w:ilvl w:val="1"/>
          <w:numId w:val="2"/>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As Licitantes que decidirem pelo envio dos Envelopes por portadores, sem que se efetive o devido credenciamento, somente participarão do certame com o preço constante no envelope de proposta.</w:t>
      </w:r>
    </w:p>
    <w:p w:rsidR="00F6175A" w:rsidRDefault="00F6175A" w:rsidP="00850537">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F6175A" w:rsidRDefault="00F677FB" w:rsidP="00850537">
      <w:pPr>
        <w:numPr>
          <w:ilvl w:val="1"/>
          <w:numId w:val="2"/>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Será admitido mais de um representante para cada licitante, facultado ao pregoeiro reduzir este número, se for para o melhor desenvolvimento da Sessão.</w:t>
      </w:r>
    </w:p>
    <w:p w:rsidR="00F6175A" w:rsidRDefault="00F6175A" w:rsidP="00850537">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F6175A" w:rsidRDefault="00F677FB" w:rsidP="00850537">
      <w:pPr>
        <w:numPr>
          <w:ilvl w:val="1"/>
          <w:numId w:val="2"/>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Não será admitido o credenciamento de um mesmo representante para mais de uma Licitante, sob pena de afastamento do procedimento licitatório das licitantes envolvidas.</w:t>
      </w:r>
    </w:p>
    <w:p w:rsidR="00F6175A" w:rsidRDefault="00F6175A">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6175A" w:rsidRDefault="00F677FB" w:rsidP="00850537">
      <w:pPr>
        <w:numPr>
          <w:ilvl w:val="0"/>
          <w:numId w:val="2"/>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 DECLARAÇÃO DE PLENO ATENDIMENTO AOS REQUISITOS DA HABILITAÇÃO E DE SER MICROEMPRESA OU EMPRESA DE PEQUENO PORTE</w:t>
      </w:r>
    </w:p>
    <w:p w:rsidR="00F6175A" w:rsidRDefault="00F6175A">
      <w:pPr>
        <w:pBdr>
          <w:top w:val="nil"/>
          <w:left w:val="nil"/>
          <w:bottom w:val="nil"/>
          <w:right w:val="nil"/>
          <w:between w:val="nil"/>
        </w:pBdr>
        <w:spacing w:after="0"/>
        <w:ind w:left="705"/>
        <w:rPr>
          <w:rFonts w:ascii="Times New Roman" w:eastAsia="Times New Roman" w:hAnsi="Times New Roman" w:cs="Times New Roman"/>
          <w:b/>
          <w:color w:val="000000"/>
          <w:sz w:val="24"/>
          <w:szCs w:val="24"/>
        </w:rPr>
      </w:pPr>
    </w:p>
    <w:p w:rsidR="00F6175A" w:rsidRDefault="00F677FB" w:rsidP="00850537">
      <w:pPr>
        <w:numPr>
          <w:ilvl w:val="1"/>
          <w:numId w:val="2"/>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Os licitantes apresentarão, no ato do credenciamento, de forma avulsa, a declaração de que cumprem plenamente os requisitos de habilitação e de não estarem impedidas de participar de licitação e contratar com a Administração Pública em razão de penalidades, nem de fatos impeditivos de sua habilitação.na forma do</w:t>
      </w:r>
      <w:r>
        <w:rPr>
          <w:rFonts w:ascii="Times New Roman" w:eastAsia="Times New Roman" w:hAnsi="Times New Roman" w:cs="Times New Roman"/>
          <w:sz w:val="24"/>
          <w:szCs w:val="24"/>
        </w:rPr>
        <w:t xml:space="preserve"> ANEXO I</w:t>
      </w:r>
      <w:r w:rsidR="006A7EA2">
        <w:rPr>
          <w:rFonts w:ascii="Times New Roman" w:eastAsia="Times New Roman" w:hAnsi="Times New Roman" w:cs="Times New Roman"/>
          <w:sz w:val="24"/>
          <w:szCs w:val="24"/>
        </w:rPr>
        <w:t>II</w:t>
      </w:r>
      <w:r>
        <w:rPr>
          <w:rFonts w:ascii="Times New Roman" w:eastAsia="Times New Roman" w:hAnsi="Times New Roman" w:cs="Times New Roman"/>
          <w:color w:val="000000"/>
          <w:sz w:val="24"/>
          <w:szCs w:val="24"/>
        </w:rPr>
        <w:t>, sem inseri-la em quaisquer dos envelopes.</w:t>
      </w:r>
    </w:p>
    <w:p w:rsidR="00F6175A" w:rsidRDefault="00F6175A" w:rsidP="00850537">
      <w:pPr>
        <w:pBdr>
          <w:top w:val="nil"/>
          <w:left w:val="nil"/>
          <w:bottom w:val="nil"/>
          <w:right w:val="nil"/>
          <w:between w:val="nil"/>
        </w:pBdr>
        <w:spacing w:after="0"/>
        <w:ind w:left="705"/>
        <w:jc w:val="both"/>
        <w:rPr>
          <w:rFonts w:ascii="Times New Roman" w:eastAsia="Times New Roman" w:hAnsi="Times New Roman" w:cs="Times New Roman"/>
          <w:b/>
          <w:color w:val="000000"/>
          <w:sz w:val="24"/>
          <w:szCs w:val="24"/>
        </w:rPr>
      </w:pPr>
    </w:p>
    <w:p w:rsidR="00F6175A" w:rsidRDefault="00F677FB" w:rsidP="00850537">
      <w:pPr>
        <w:numPr>
          <w:ilvl w:val="1"/>
          <w:numId w:val="2"/>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Os licitantes que forem microempresas ou empresas de pequeno porte, para utilizarem as prerrogativas estabelecidas na Lei Complementar nº 123/2006, deverão apresentar ao Pregoeiro, ano ato do credenciamento e fora dos envelopes, declaração na forma do ANEXO V, de que ostentam essa condição e de que não se enquadram em nenhum dos casos enumerados no § 4º do art. 3º da referida Lei. </w:t>
      </w:r>
    </w:p>
    <w:p w:rsidR="00F6175A" w:rsidRDefault="00F6175A" w:rsidP="00850537">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F6175A" w:rsidRDefault="00F677FB" w:rsidP="00850537">
      <w:pPr>
        <w:numPr>
          <w:ilvl w:val="1"/>
          <w:numId w:val="2"/>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Caso a empresa se quede inerte na apresentação de tal documento, não poderá se valer da vantagem prevista.</w:t>
      </w:r>
    </w:p>
    <w:p w:rsidR="00F6175A" w:rsidRDefault="00F6175A">
      <w:pPr>
        <w:pBdr>
          <w:top w:val="nil"/>
          <w:left w:val="nil"/>
          <w:bottom w:val="nil"/>
          <w:right w:val="nil"/>
          <w:between w:val="nil"/>
        </w:pBdr>
        <w:spacing w:after="0"/>
        <w:ind w:left="720"/>
        <w:rPr>
          <w:rFonts w:ascii="Times New Roman" w:eastAsia="Times New Roman" w:hAnsi="Times New Roman" w:cs="Times New Roman"/>
          <w:b/>
          <w:color w:val="000000"/>
          <w:sz w:val="24"/>
          <w:szCs w:val="24"/>
        </w:rPr>
      </w:pPr>
    </w:p>
    <w:p w:rsidR="00F6175A" w:rsidRDefault="00F677FB" w:rsidP="00A0316F">
      <w:pPr>
        <w:numPr>
          <w:ilvl w:val="1"/>
          <w:numId w:val="2"/>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color w:val="000000"/>
          <w:sz w:val="24"/>
          <w:szCs w:val="24"/>
        </w:rPr>
        <w:t xml:space="preserve">Na hipótese de o licitante não trazer os documentos mencionados já devidamente preenchidos, os mesmos poderão ser confeccionados no momento da realização da Sessão Pública, </w:t>
      </w:r>
      <w:r>
        <w:rPr>
          <w:rFonts w:ascii="Times New Roman" w:eastAsia="Times New Roman" w:hAnsi="Times New Roman" w:cs="Times New Roman"/>
          <w:color w:val="000000"/>
          <w:sz w:val="24"/>
          <w:szCs w:val="24"/>
          <w:u w:val="single"/>
        </w:rPr>
        <w:t>devendo ser assinado pelo representante legal do licitante que foi devidamente credenciado.</w:t>
      </w:r>
    </w:p>
    <w:p w:rsidR="00F6175A" w:rsidRDefault="00F6175A" w:rsidP="00A0316F">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F6175A" w:rsidRDefault="00F677FB" w:rsidP="00A0316F">
      <w:pPr>
        <w:numPr>
          <w:ilvl w:val="1"/>
          <w:numId w:val="2"/>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Ato contínuo, serão abertos os envelopes contendo a Proposta de Preço, sendo feita sua conferência e posterior rubrica.</w:t>
      </w:r>
    </w:p>
    <w:p w:rsidR="00F6175A" w:rsidRDefault="00F6175A" w:rsidP="00A0316F">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F6175A" w:rsidRDefault="00F677FB" w:rsidP="00A0316F">
      <w:pPr>
        <w:numPr>
          <w:ilvl w:val="1"/>
          <w:numId w:val="2"/>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No caso excepcional de a Sessão do Pregão vir a ser suspensa antes de cumpridas todas as fases, os envelopes ainda não aberto, devidamente rubricados em local próprio, ficarão sob a guarda do pregoeiro e serão exibidos, ainda lacrados e com as rubricas, aos participantes, na sessão marcada para prosseguimento dos trabalhos.</w:t>
      </w:r>
    </w:p>
    <w:p w:rsidR="00F6175A" w:rsidRDefault="00F6175A">
      <w:pPr>
        <w:pBdr>
          <w:top w:val="nil"/>
          <w:left w:val="nil"/>
          <w:bottom w:val="nil"/>
          <w:right w:val="nil"/>
          <w:between w:val="nil"/>
        </w:pBdr>
        <w:spacing w:after="0"/>
        <w:ind w:left="720"/>
        <w:rPr>
          <w:rFonts w:ascii="Times New Roman" w:eastAsia="Times New Roman" w:hAnsi="Times New Roman" w:cs="Times New Roman"/>
          <w:b/>
          <w:color w:val="000000"/>
          <w:sz w:val="24"/>
          <w:szCs w:val="24"/>
        </w:rPr>
      </w:pPr>
    </w:p>
    <w:p w:rsidR="00F6175A" w:rsidRDefault="00F677FB">
      <w:pPr>
        <w:numPr>
          <w:ilvl w:val="0"/>
          <w:numId w:val="2"/>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DOS ENVELOPES</w:t>
      </w:r>
    </w:p>
    <w:p w:rsidR="00F6175A" w:rsidRDefault="00F6175A">
      <w:pPr>
        <w:pBdr>
          <w:top w:val="nil"/>
          <w:left w:val="nil"/>
          <w:bottom w:val="nil"/>
          <w:right w:val="nil"/>
          <w:between w:val="nil"/>
        </w:pBdr>
        <w:spacing w:after="0"/>
        <w:ind w:left="705"/>
        <w:rPr>
          <w:rFonts w:ascii="Times New Roman" w:eastAsia="Times New Roman" w:hAnsi="Times New Roman" w:cs="Times New Roman"/>
          <w:b/>
          <w:color w:val="000000"/>
          <w:sz w:val="24"/>
          <w:szCs w:val="24"/>
        </w:rPr>
      </w:pPr>
    </w:p>
    <w:p w:rsidR="00F6175A" w:rsidRDefault="00F677FB" w:rsidP="00A0316F">
      <w:pPr>
        <w:numPr>
          <w:ilvl w:val="1"/>
          <w:numId w:val="2"/>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Licitante deverá entregar ao Pregoeiro a sua Proposta de Preço e os seus Documentos de Habilitação em envelopes distintos, opacos, separados, fechados (colados ou lacrados), constando na parte externa os seguintes dizeres:</w:t>
      </w:r>
    </w:p>
    <w:p w:rsidR="00F6175A" w:rsidRDefault="00F6175A">
      <w:pPr>
        <w:pBdr>
          <w:top w:val="nil"/>
          <w:left w:val="nil"/>
          <w:bottom w:val="nil"/>
          <w:right w:val="nil"/>
          <w:between w:val="nil"/>
        </w:pBdr>
        <w:spacing w:after="0"/>
        <w:ind w:left="705"/>
        <w:rPr>
          <w:rFonts w:ascii="Times New Roman" w:eastAsia="Times New Roman" w:hAnsi="Times New Roman" w:cs="Times New Roman"/>
          <w:color w:val="000000"/>
          <w:sz w:val="24"/>
          <w:szCs w:val="24"/>
        </w:rPr>
      </w:pPr>
    </w:p>
    <w:p w:rsidR="00F6175A" w:rsidRDefault="00F677FB">
      <w:pPr>
        <w:pBdr>
          <w:top w:val="nil"/>
          <w:left w:val="nil"/>
          <w:bottom w:val="nil"/>
          <w:right w:val="nil"/>
          <w:between w:val="nil"/>
        </w:pBdr>
        <w:spacing w:after="0"/>
        <w:ind w:left="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ENVELOPE Nº 01 – PROPOSTA DE PREÇO</w:t>
      </w:r>
    </w:p>
    <w:p w:rsidR="00F6175A" w:rsidRDefault="00F677FB">
      <w:pPr>
        <w:pBdr>
          <w:top w:val="nil"/>
          <w:left w:val="nil"/>
          <w:bottom w:val="nil"/>
          <w:right w:val="nil"/>
          <w:between w:val="nil"/>
        </w:pBdr>
        <w:spacing w:after="0"/>
        <w:ind w:left="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PREGÃO PRESENCIAL Nº XX – PREFEITURA DE NITERÓI</w:t>
      </w:r>
    </w:p>
    <w:p w:rsidR="00F6175A" w:rsidRDefault="00F677FB">
      <w:pPr>
        <w:pBdr>
          <w:top w:val="nil"/>
          <w:left w:val="nil"/>
          <w:bottom w:val="nil"/>
          <w:right w:val="nil"/>
          <w:between w:val="nil"/>
        </w:pBdr>
        <w:spacing w:after="0"/>
        <w:ind w:left="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RAZÃO SOCIAL DO PROPONENTE</w:t>
      </w:r>
    </w:p>
    <w:p w:rsidR="00F6175A" w:rsidRDefault="00F6175A">
      <w:pPr>
        <w:pBdr>
          <w:top w:val="nil"/>
          <w:left w:val="nil"/>
          <w:bottom w:val="nil"/>
          <w:right w:val="nil"/>
          <w:between w:val="nil"/>
        </w:pBdr>
        <w:spacing w:after="0"/>
        <w:ind w:left="705"/>
        <w:rPr>
          <w:rFonts w:ascii="Times New Roman" w:eastAsia="Times New Roman" w:hAnsi="Times New Roman" w:cs="Times New Roman"/>
          <w:color w:val="000000"/>
          <w:sz w:val="24"/>
          <w:szCs w:val="24"/>
        </w:rPr>
      </w:pPr>
    </w:p>
    <w:p w:rsidR="00F6175A" w:rsidRDefault="00F677FB">
      <w:pPr>
        <w:pBdr>
          <w:top w:val="nil"/>
          <w:left w:val="nil"/>
          <w:bottom w:val="nil"/>
          <w:right w:val="nil"/>
          <w:between w:val="nil"/>
        </w:pBdr>
        <w:spacing w:after="0"/>
        <w:ind w:left="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ENVELOPE Nº 02 – PROPOSTA DE PREÇO</w:t>
      </w:r>
    </w:p>
    <w:p w:rsidR="00F6175A" w:rsidRDefault="00F677FB">
      <w:pPr>
        <w:pBdr>
          <w:top w:val="nil"/>
          <w:left w:val="nil"/>
          <w:bottom w:val="nil"/>
          <w:right w:val="nil"/>
          <w:between w:val="nil"/>
        </w:pBdr>
        <w:spacing w:after="0"/>
        <w:ind w:left="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PREGÃO PRESENCIAL Nº XX – PREFEITURA DE NITERÓI</w:t>
      </w:r>
    </w:p>
    <w:p w:rsidR="00F6175A" w:rsidRDefault="00F677FB">
      <w:pPr>
        <w:pBdr>
          <w:top w:val="nil"/>
          <w:left w:val="nil"/>
          <w:bottom w:val="nil"/>
          <w:right w:val="nil"/>
          <w:between w:val="nil"/>
        </w:pBdr>
        <w:spacing w:after="0"/>
        <w:ind w:left="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RAZÃO SOCIAL DO PROPONENTE</w:t>
      </w:r>
    </w:p>
    <w:p w:rsidR="00F6175A" w:rsidRDefault="00F6175A">
      <w:pPr>
        <w:pBdr>
          <w:top w:val="nil"/>
          <w:left w:val="nil"/>
          <w:bottom w:val="nil"/>
          <w:right w:val="nil"/>
          <w:between w:val="nil"/>
        </w:pBdr>
        <w:spacing w:after="0"/>
        <w:ind w:left="705"/>
        <w:rPr>
          <w:rFonts w:ascii="Times New Roman" w:eastAsia="Times New Roman" w:hAnsi="Times New Roman" w:cs="Times New Roman"/>
          <w:color w:val="000000"/>
          <w:sz w:val="24"/>
          <w:szCs w:val="24"/>
        </w:rPr>
      </w:pPr>
    </w:p>
    <w:p w:rsidR="00F6175A" w:rsidRDefault="00F677FB">
      <w:pPr>
        <w:numPr>
          <w:ilvl w:val="0"/>
          <w:numId w:val="2"/>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 PROPOSTA DE PREÇO</w:t>
      </w:r>
    </w:p>
    <w:p w:rsidR="00F6175A" w:rsidRDefault="00F677FB" w:rsidP="00A0316F">
      <w:pPr>
        <w:numPr>
          <w:ilvl w:val="1"/>
          <w:numId w:val="2"/>
        </w:numPr>
        <w:pBdr>
          <w:top w:val="nil"/>
          <w:left w:val="nil"/>
          <w:bottom w:val="nil"/>
          <w:right w:val="nil"/>
          <w:between w:val="nil"/>
        </w:pBdr>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Proposta de Preço deverá ser apresentada em 01 (uma) via, redigida no formato do</w:t>
      </w:r>
      <w:r>
        <w:rPr>
          <w:rFonts w:ascii="Times New Roman" w:eastAsia="Times New Roman" w:hAnsi="Times New Roman" w:cs="Times New Roman"/>
          <w:sz w:val="24"/>
          <w:szCs w:val="24"/>
        </w:rPr>
        <w:t xml:space="preserve"> ANEXO VII </w:t>
      </w:r>
      <w:r>
        <w:rPr>
          <w:rFonts w:ascii="Times New Roman" w:eastAsia="Times New Roman" w:hAnsi="Times New Roman" w:cs="Times New Roman"/>
          <w:color w:val="000000"/>
          <w:sz w:val="24"/>
          <w:szCs w:val="24"/>
        </w:rPr>
        <w:t>- Proposta de Preços, impressa, sem emendas rasuras ou entrelinhas, preferencialmente em papel timbrado do proponente e redigida com clareza, em língua portuguesa, salvo quanto a expressões técnicas de uso corrente, devidamente datada e assinada na última folha e rubricada nas demais, pelo proponente ou seu representante legal.</w:t>
      </w:r>
    </w:p>
    <w:p w:rsidR="00F6175A" w:rsidRDefault="00F677FB">
      <w:pPr>
        <w:numPr>
          <w:ilvl w:val="1"/>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proposta deverá ainda:</w:t>
      </w:r>
    </w:p>
    <w:p w:rsidR="00F6175A" w:rsidRDefault="00F6175A">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6175A" w:rsidRDefault="00F677FB">
      <w:pPr>
        <w:numPr>
          <w:ilvl w:val="0"/>
          <w:numId w:val="5"/>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Fazer referência a esta licitação, indicar nome ou razão social do proponente, número do CNPJ, inscrição municipal e/ou estadual, endereço completo, </w:t>
      </w:r>
      <w:r>
        <w:rPr>
          <w:rFonts w:ascii="Times New Roman" w:eastAsia="Times New Roman" w:hAnsi="Times New Roman" w:cs="Times New Roman"/>
          <w:color w:val="000000"/>
          <w:sz w:val="24"/>
          <w:szCs w:val="24"/>
        </w:rPr>
        <w:lastRenderedPageBreak/>
        <w:t>telefone, faz e endereço eletrônico</w:t>
      </w:r>
      <w:r w:rsidR="00A0316F">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material.sma@administracao.niteroi.rj.gov.br</w:t>
      </w:r>
      <w:r>
        <w:rPr>
          <w:rFonts w:ascii="Times New Roman" w:eastAsia="Times New Roman" w:hAnsi="Times New Roman" w:cs="Times New Roman"/>
          <w:color w:val="000000"/>
          <w:sz w:val="24"/>
          <w:szCs w:val="24"/>
        </w:rPr>
        <w:t>, este último se houver, para contato.</w:t>
      </w:r>
    </w:p>
    <w:p w:rsidR="00F6175A" w:rsidRDefault="00F677FB" w:rsidP="00A0316F">
      <w:pPr>
        <w:numPr>
          <w:ilvl w:val="0"/>
          <w:numId w:val="5"/>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A proposta de preço deverá conter a descrição dos produtos cotados, inclusive as marcas, bem como modelos e/ou referências do mesmo, com a indicação do número do lote ou item, no caso </w:t>
      </w:r>
      <w:proofErr w:type="gramStart"/>
      <w:r>
        <w:rPr>
          <w:rFonts w:ascii="Times New Roman" w:eastAsia="Times New Roman" w:hAnsi="Times New Roman" w:cs="Times New Roman"/>
          <w:color w:val="000000"/>
          <w:sz w:val="24"/>
          <w:szCs w:val="24"/>
        </w:rPr>
        <w:t>da</w:t>
      </w:r>
      <w:proofErr w:type="gramEnd"/>
      <w:r>
        <w:rPr>
          <w:rFonts w:ascii="Times New Roman" w:eastAsia="Times New Roman" w:hAnsi="Times New Roman" w:cs="Times New Roman"/>
          <w:color w:val="000000"/>
          <w:sz w:val="24"/>
          <w:szCs w:val="24"/>
        </w:rPr>
        <w:t xml:space="preserve"> licitação ser por lote, a indicação do código correspondente a cada item que compõe o lote, com base</w:t>
      </w:r>
      <w:r>
        <w:rPr>
          <w:rFonts w:ascii="Times New Roman" w:eastAsia="Times New Roman" w:hAnsi="Times New Roman" w:cs="Times New Roman"/>
          <w:sz w:val="24"/>
          <w:szCs w:val="24"/>
        </w:rPr>
        <w:t xml:space="preserve"> ANEXO I </w:t>
      </w:r>
      <w:r>
        <w:rPr>
          <w:rFonts w:ascii="Times New Roman" w:eastAsia="Times New Roman" w:hAnsi="Times New Roman" w:cs="Times New Roman"/>
          <w:color w:val="000000"/>
          <w:sz w:val="24"/>
          <w:szCs w:val="24"/>
        </w:rPr>
        <w:t>- Termo de Referência do Objeto.</w:t>
      </w:r>
    </w:p>
    <w:p w:rsidR="00F6175A" w:rsidRDefault="00F6175A">
      <w:pPr>
        <w:pBdr>
          <w:top w:val="nil"/>
          <w:left w:val="nil"/>
          <w:bottom w:val="nil"/>
          <w:right w:val="nil"/>
          <w:between w:val="nil"/>
        </w:pBdr>
        <w:spacing w:after="0"/>
        <w:ind w:left="720"/>
        <w:rPr>
          <w:rFonts w:ascii="Times New Roman" w:eastAsia="Times New Roman" w:hAnsi="Times New Roman" w:cs="Times New Roman"/>
          <w:b/>
          <w:color w:val="000000"/>
          <w:sz w:val="24"/>
          <w:szCs w:val="24"/>
        </w:rPr>
      </w:pPr>
    </w:p>
    <w:p w:rsidR="00F6175A" w:rsidRDefault="00F677FB" w:rsidP="00A0316F">
      <w:pPr>
        <w:numPr>
          <w:ilvl w:val="0"/>
          <w:numId w:val="5"/>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A indicação do preço unitário de cada item e o seu valor e, finalmente o valor total do lote, na hipótese da licitação ser por lote, com base </w:t>
      </w:r>
      <w:r w:rsidRPr="00A0316F">
        <w:rPr>
          <w:rFonts w:ascii="Times New Roman" w:eastAsia="Times New Roman" w:hAnsi="Times New Roman" w:cs="Times New Roman"/>
          <w:sz w:val="24"/>
          <w:szCs w:val="24"/>
        </w:rPr>
        <w:t>Anexo</w:t>
      </w:r>
      <w:r w:rsidR="00A0316F" w:rsidRPr="00A0316F">
        <w:rPr>
          <w:rFonts w:ascii="Times New Roman" w:eastAsia="Times New Roman" w:hAnsi="Times New Roman" w:cs="Times New Roman"/>
          <w:sz w:val="24"/>
          <w:szCs w:val="24"/>
        </w:rPr>
        <w:t xml:space="preserve"> I</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Termo de Referência do Objeto.</w:t>
      </w:r>
    </w:p>
    <w:p w:rsidR="00F6175A" w:rsidRDefault="00F6175A">
      <w:pPr>
        <w:pBdr>
          <w:top w:val="nil"/>
          <w:left w:val="nil"/>
          <w:bottom w:val="nil"/>
          <w:right w:val="nil"/>
          <w:between w:val="nil"/>
        </w:pBdr>
        <w:spacing w:after="0"/>
        <w:ind w:left="720"/>
        <w:rPr>
          <w:rFonts w:ascii="Times New Roman" w:eastAsia="Times New Roman" w:hAnsi="Times New Roman" w:cs="Times New Roman"/>
          <w:b/>
          <w:color w:val="000000"/>
          <w:sz w:val="24"/>
          <w:szCs w:val="24"/>
        </w:rPr>
      </w:pPr>
    </w:p>
    <w:p w:rsidR="00F6175A" w:rsidRDefault="00F677FB" w:rsidP="00A0316F">
      <w:pPr>
        <w:numPr>
          <w:ilvl w:val="0"/>
          <w:numId w:val="5"/>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O oferecimento pelo licitante do lote ou item indicado implica em aceitação e entrega de todos os itens descritos no lote, ou do próprio item, conforme TERMO DE REFERÊNCIA DO OBJETO, com suas especificações e quantidades, sem qualquer restrição, sob pena de invalidação e não aceitação da proposta ofertava.</w:t>
      </w:r>
    </w:p>
    <w:p w:rsidR="00F6175A" w:rsidRDefault="00F6175A">
      <w:pPr>
        <w:pBdr>
          <w:top w:val="nil"/>
          <w:left w:val="nil"/>
          <w:bottom w:val="nil"/>
          <w:right w:val="nil"/>
          <w:between w:val="nil"/>
        </w:pBdr>
        <w:spacing w:after="0"/>
        <w:ind w:left="720"/>
        <w:rPr>
          <w:rFonts w:ascii="Times New Roman" w:eastAsia="Times New Roman" w:hAnsi="Times New Roman" w:cs="Times New Roman"/>
          <w:b/>
          <w:color w:val="000000"/>
          <w:sz w:val="24"/>
          <w:szCs w:val="24"/>
        </w:rPr>
      </w:pPr>
    </w:p>
    <w:p w:rsidR="00F6175A" w:rsidRDefault="00F677FB" w:rsidP="00A0316F">
      <w:pPr>
        <w:numPr>
          <w:ilvl w:val="0"/>
          <w:numId w:val="5"/>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É permitido às empresas Licitantes apresentarem propostas para um ou mais lotes/itens que compõem o objeto deste Edital.</w:t>
      </w:r>
    </w:p>
    <w:p w:rsidR="00F6175A" w:rsidRDefault="00F6175A">
      <w:pPr>
        <w:pBdr>
          <w:top w:val="nil"/>
          <w:left w:val="nil"/>
          <w:bottom w:val="nil"/>
          <w:right w:val="nil"/>
          <w:between w:val="nil"/>
        </w:pBdr>
        <w:spacing w:after="0"/>
        <w:ind w:left="720"/>
        <w:rPr>
          <w:rFonts w:ascii="Times New Roman" w:eastAsia="Times New Roman" w:hAnsi="Times New Roman" w:cs="Times New Roman"/>
          <w:b/>
          <w:color w:val="000000"/>
          <w:sz w:val="24"/>
          <w:szCs w:val="24"/>
        </w:rPr>
      </w:pPr>
    </w:p>
    <w:p w:rsidR="00F6175A" w:rsidRDefault="00F677FB">
      <w:pPr>
        <w:numPr>
          <w:ilvl w:val="0"/>
          <w:numId w:val="5"/>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Menção de ser optante ou não optante do </w:t>
      </w:r>
      <w:r>
        <w:rPr>
          <w:rFonts w:ascii="Times New Roman" w:eastAsia="Times New Roman" w:hAnsi="Times New Roman" w:cs="Times New Roman"/>
          <w:color w:val="000000"/>
          <w:sz w:val="24"/>
          <w:szCs w:val="24"/>
          <w:u w:val="single"/>
        </w:rPr>
        <w:t>SIMPLES NACIONAL</w:t>
      </w:r>
      <w:r>
        <w:rPr>
          <w:rFonts w:ascii="Times New Roman" w:eastAsia="Times New Roman" w:hAnsi="Times New Roman" w:cs="Times New Roman"/>
          <w:color w:val="000000"/>
          <w:sz w:val="24"/>
          <w:szCs w:val="24"/>
        </w:rPr>
        <w:t>.</w:t>
      </w:r>
    </w:p>
    <w:p w:rsidR="00F6175A" w:rsidRDefault="00F6175A">
      <w:pPr>
        <w:pBdr>
          <w:top w:val="nil"/>
          <w:left w:val="nil"/>
          <w:bottom w:val="nil"/>
          <w:right w:val="nil"/>
          <w:between w:val="nil"/>
        </w:pBdr>
        <w:spacing w:after="0"/>
        <w:ind w:left="720"/>
        <w:rPr>
          <w:rFonts w:ascii="Times New Roman" w:eastAsia="Times New Roman" w:hAnsi="Times New Roman" w:cs="Times New Roman"/>
          <w:b/>
          <w:color w:val="000000"/>
          <w:sz w:val="24"/>
          <w:szCs w:val="24"/>
        </w:rPr>
      </w:pPr>
    </w:p>
    <w:p w:rsidR="00F6175A" w:rsidRDefault="00F677FB" w:rsidP="00A0316F">
      <w:pPr>
        <w:numPr>
          <w:ilvl w:val="0"/>
          <w:numId w:val="5"/>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Declarar que os itens ofertados estão em conformidade com as especificações contidas no </w:t>
      </w:r>
      <w:r>
        <w:rPr>
          <w:rFonts w:ascii="Times New Roman" w:eastAsia="Times New Roman" w:hAnsi="Times New Roman" w:cs="Times New Roman"/>
          <w:sz w:val="24"/>
          <w:szCs w:val="24"/>
          <w:u w:val="single"/>
        </w:rPr>
        <w:t>ANEXO I -</w:t>
      </w:r>
      <w:r>
        <w:rPr>
          <w:rFonts w:ascii="Times New Roman" w:eastAsia="Times New Roman" w:hAnsi="Times New Roman" w:cs="Times New Roman"/>
          <w:color w:val="000000"/>
          <w:sz w:val="24"/>
          <w:szCs w:val="24"/>
          <w:u w:val="single"/>
        </w:rPr>
        <w:t xml:space="preserve"> Termo de Referência do Objeto</w:t>
      </w:r>
      <w:r>
        <w:rPr>
          <w:rFonts w:ascii="Times New Roman" w:eastAsia="Times New Roman" w:hAnsi="Times New Roman" w:cs="Times New Roman"/>
          <w:color w:val="000000"/>
          <w:sz w:val="24"/>
          <w:szCs w:val="24"/>
        </w:rPr>
        <w:t>, deste Edital.</w:t>
      </w:r>
    </w:p>
    <w:p w:rsidR="00F6175A" w:rsidRDefault="00F6175A">
      <w:pPr>
        <w:pBdr>
          <w:top w:val="nil"/>
          <w:left w:val="nil"/>
          <w:bottom w:val="nil"/>
          <w:right w:val="nil"/>
          <w:between w:val="nil"/>
        </w:pBdr>
        <w:spacing w:after="0"/>
        <w:ind w:left="720"/>
        <w:rPr>
          <w:rFonts w:ascii="Times New Roman" w:eastAsia="Times New Roman" w:hAnsi="Times New Roman" w:cs="Times New Roman"/>
          <w:b/>
          <w:color w:val="000000"/>
          <w:sz w:val="24"/>
          <w:szCs w:val="24"/>
        </w:rPr>
      </w:pPr>
    </w:p>
    <w:p w:rsidR="00F6175A" w:rsidRDefault="00F677FB" w:rsidP="00A0316F">
      <w:pPr>
        <w:numPr>
          <w:ilvl w:val="0"/>
          <w:numId w:val="5"/>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Declarar que nos preços estão inclusos todos os custos diretos e indiretos indispensáveis à perfeita execução do objeto deste Edital, assim abrange todos os custos com materiais e serviços necessários à entrega </w:t>
      </w:r>
      <w:proofErr w:type="gramStart"/>
      <w:r>
        <w:rPr>
          <w:rFonts w:ascii="Times New Roman" w:eastAsia="Times New Roman" w:hAnsi="Times New Roman" w:cs="Times New Roman"/>
          <w:color w:val="000000"/>
          <w:sz w:val="24"/>
          <w:szCs w:val="24"/>
        </w:rPr>
        <w:t>do(</w:t>
      </w:r>
      <w:proofErr w:type="gramEnd"/>
      <w:r>
        <w:rPr>
          <w:rFonts w:ascii="Times New Roman" w:eastAsia="Times New Roman" w:hAnsi="Times New Roman" w:cs="Times New Roman"/>
          <w:color w:val="000000"/>
          <w:sz w:val="24"/>
          <w:szCs w:val="24"/>
        </w:rPr>
        <w:t>s) item(</w:t>
      </w:r>
      <w:proofErr w:type="spellStart"/>
      <w:r>
        <w:rPr>
          <w:rFonts w:ascii="Times New Roman" w:eastAsia="Times New Roman" w:hAnsi="Times New Roman" w:cs="Times New Roman"/>
          <w:color w:val="000000"/>
          <w:sz w:val="24"/>
          <w:szCs w:val="24"/>
        </w:rPr>
        <w:t>ns</w:t>
      </w:r>
      <w:proofErr w:type="spellEnd"/>
      <w:r>
        <w:rPr>
          <w:rFonts w:ascii="Times New Roman" w:eastAsia="Times New Roman" w:hAnsi="Times New Roman" w:cs="Times New Roman"/>
          <w:color w:val="000000"/>
          <w:sz w:val="24"/>
          <w:szCs w:val="24"/>
        </w:rPr>
        <w:t>) em perfeitas condições de uso, eventual substituição de unidades defeituosas e/ou entrega de itens faltantes.</w:t>
      </w:r>
    </w:p>
    <w:p w:rsidR="00F6175A" w:rsidRDefault="00F6175A">
      <w:pPr>
        <w:pBdr>
          <w:top w:val="nil"/>
          <w:left w:val="nil"/>
          <w:bottom w:val="nil"/>
          <w:right w:val="nil"/>
          <w:between w:val="nil"/>
        </w:pBdr>
        <w:spacing w:after="0"/>
        <w:ind w:left="720"/>
        <w:rPr>
          <w:rFonts w:ascii="Times New Roman" w:eastAsia="Times New Roman" w:hAnsi="Times New Roman" w:cs="Times New Roman"/>
          <w:b/>
          <w:color w:val="000000"/>
          <w:sz w:val="24"/>
          <w:szCs w:val="24"/>
        </w:rPr>
      </w:pPr>
    </w:p>
    <w:p w:rsidR="00F6175A" w:rsidRDefault="00F677FB" w:rsidP="00A0316F">
      <w:pPr>
        <w:numPr>
          <w:ilvl w:val="0"/>
          <w:numId w:val="5"/>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Ter validade não inferior a 60 (sessenta) dias corridos, a contar da data de sua apresentação. </w:t>
      </w:r>
    </w:p>
    <w:p w:rsidR="00F6175A" w:rsidRDefault="00F6175A">
      <w:pPr>
        <w:pBdr>
          <w:top w:val="nil"/>
          <w:left w:val="nil"/>
          <w:bottom w:val="nil"/>
          <w:right w:val="nil"/>
          <w:between w:val="nil"/>
        </w:pBdr>
        <w:spacing w:after="0"/>
        <w:ind w:left="720"/>
        <w:rPr>
          <w:rFonts w:ascii="Times New Roman" w:eastAsia="Times New Roman" w:hAnsi="Times New Roman" w:cs="Times New Roman"/>
          <w:b/>
          <w:color w:val="000000"/>
          <w:sz w:val="24"/>
          <w:szCs w:val="24"/>
        </w:rPr>
      </w:pPr>
    </w:p>
    <w:p w:rsidR="00F6175A" w:rsidRDefault="00F677FB" w:rsidP="00A0316F">
      <w:pPr>
        <w:numPr>
          <w:ilvl w:val="0"/>
          <w:numId w:val="5"/>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Quaisquer tributos, custos e despesas, diretos ou indiretos, omitidos da proposta ou incorretamente cotados, serão considerados como inclusos nos preços, não sendo considerados pleitos de acréscimos a esse ou qualquer título.</w:t>
      </w:r>
    </w:p>
    <w:p w:rsidR="00F6175A" w:rsidRDefault="00F6175A">
      <w:pPr>
        <w:pBdr>
          <w:top w:val="nil"/>
          <w:left w:val="nil"/>
          <w:bottom w:val="nil"/>
          <w:right w:val="nil"/>
          <w:between w:val="nil"/>
        </w:pBdr>
        <w:spacing w:after="0"/>
        <w:ind w:left="720"/>
        <w:rPr>
          <w:rFonts w:ascii="Times New Roman" w:eastAsia="Times New Roman" w:hAnsi="Times New Roman" w:cs="Times New Roman"/>
          <w:b/>
          <w:color w:val="000000"/>
          <w:sz w:val="24"/>
          <w:szCs w:val="24"/>
        </w:rPr>
      </w:pPr>
    </w:p>
    <w:p w:rsidR="00F6175A" w:rsidRDefault="00F677FB" w:rsidP="00A0316F">
      <w:pPr>
        <w:numPr>
          <w:ilvl w:val="0"/>
          <w:numId w:val="5"/>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Conter oferta firme e precisa para que não haja qualquer outra condição que induza julgamento a ter mais de um resultado. </w:t>
      </w:r>
    </w:p>
    <w:p w:rsidR="00F6175A" w:rsidRDefault="00F6175A">
      <w:pPr>
        <w:pBdr>
          <w:top w:val="nil"/>
          <w:left w:val="nil"/>
          <w:bottom w:val="nil"/>
          <w:right w:val="nil"/>
          <w:between w:val="nil"/>
        </w:pBdr>
        <w:spacing w:after="0"/>
        <w:ind w:left="720"/>
        <w:rPr>
          <w:rFonts w:ascii="Times New Roman" w:eastAsia="Times New Roman" w:hAnsi="Times New Roman" w:cs="Times New Roman"/>
          <w:b/>
          <w:color w:val="000000"/>
          <w:sz w:val="24"/>
          <w:szCs w:val="24"/>
        </w:rPr>
      </w:pPr>
    </w:p>
    <w:p w:rsidR="00F6175A" w:rsidRDefault="00F677FB" w:rsidP="00A0316F">
      <w:pPr>
        <w:numPr>
          <w:ilvl w:val="0"/>
          <w:numId w:val="5"/>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 proposta deverá apresentar preços correntes de mercado, fixos e irreajustáveis, sem quaisquer acréscimos em virtude de expectativa inflacionária ou de custo financeiro.</w:t>
      </w:r>
    </w:p>
    <w:p w:rsidR="00F6175A" w:rsidRDefault="00F6175A" w:rsidP="00A0316F">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F6175A" w:rsidRDefault="00F677FB" w:rsidP="00A0316F">
      <w:pPr>
        <w:numPr>
          <w:ilvl w:val="0"/>
          <w:numId w:val="5"/>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Os preços deverão ser expressos em moeda corrente nacional (Real) com no máximo 02 (duas) casas decimais – exemplo: R$ 0,01 (um centavo), em algarismos e por extenso, não podendo ser igual a zero.</w:t>
      </w:r>
    </w:p>
    <w:p w:rsidR="00F6175A" w:rsidRDefault="00F6175A">
      <w:pPr>
        <w:pBdr>
          <w:top w:val="nil"/>
          <w:left w:val="nil"/>
          <w:bottom w:val="nil"/>
          <w:right w:val="nil"/>
          <w:between w:val="nil"/>
        </w:pBdr>
        <w:spacing w:after="0"/>
        <w:ind w:left="720"/>
        <w:rPr>
          <w:rFonts w:ascii="Times New Roman" w:eastAsia="Times New Roman" w:hAnsi="Times New Roman" w:cs="Times New Roman"/>
          <w:b/>
          <w:color w:val="000000"/>
          <w:sz w:val="24"/>
          <w:szCs w:val="24"/>
        </w:rPr>
      </w:pPr>
    </w:p>
    <w:p w:rsidR="00F6175A" w:rsidRDefault="00F677FB" w:rsidP="007B7731">
      <w:pPr>
        <w:numPr>
          <w:ilvl w:val="1"/>
          <w:numId w:val="2"/>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No caso de haver divergência entre os preços unitários e os totais, assim como os preços expressos em algarismo e por extenso, prevalecerá o menor desde que exequível. </w:t>
      </w:r>
    </w:p>
    <w:p w:rsidR="00F6175A" w:rsidRDefault="00F6175A" w:rsidP="007B7731">
      <w:pPr>
        <w:pBdr>
          <w:top w:val="nil"/>
          <w:left w:val="nil"/>
          <w:bottom w:val="nil"/>
          <w:right w:val="nil"/>
          <w:between w:val="nil"/>
        </w:pBdr>
        <w:spacing w:after="0"/>
        <w:ind w:left="705"/>
        <w:jc w:val="both"/>
        <w:rPr>
          <w:rFonts w:ascii="Times New Roman" w:eastAsia="Times New Roman" w:hAnsi="Times New Roman" w:cs="Times New Roman"/>
          <w:color w:val="000000"/>
          <w:sz w:val="24"/>
          <w:szCs w:val="24"/>
        </w:rPr>
      </w:pPr>
    </w:p>
    <w:p w:rsidR="00F6175A" w:rsidRDefault="00F677FB" w:rsidP="007B7731">
      <w:pPr>
        <w:numPr>
          <w:ilvl w:val="1"/>
          <w:numId w:val="2"/>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Caso o licitante não aceite as correções realizadas, sua proposta de preço será desclassificada.</w:t>
      </w:r>
    </w:p>
    <w:p w:rsidR="00F6175A" w:rsidRDefault="00F6175A" w:rsidP="007B7731">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F6175A" w:rsidRDefault="00F677FB" w:rsidP="007B7731">
      <w:pPr>
        <w:numPr>
          <w:ilvl w:val="1"/>
          <w:numId w:val="2"/>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Serão desclassificadas as propostas que não atenderem às exigências do presente Edital e seus Anexos, caso seja omissa ou apresente irregularidade ou defeitos capazes de dificultar o julgamento.</w:t>
      </w:r>
    </w:p>
    <w:p w:rsidR="00F6175A" w:rsidRDefault="00F6175A" w:rsidP="007B7731">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F6175A" w:rsidRDefault="00F677FB" w:rsidP="007B7731">
      <w:pPr>
        <w:numPr>
          <w:ilvl w:val="1"/>
          <w:numId w:val="2"/>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apresentação das propostas implicará na plena aceitação, por parte do proponente, das condições estabelecidas neste Edital e seus Anexos.</w:t>
      </w:r>
    </w:p>
    <w:p w:rsidR="00F6175A" w:rsidRDefault="00F6175A">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6175A" w:rsidRDefault="00F677FB">
      <w:pPr>
        <w:numPr>
          <w:ilvl w:val="0"/>
          <w:numId w:val="2"/>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DO JULGAMENTO DAS PROPOSTAS DE PREÇO</w:t>
      </w:r>
    </w:p>
    <w:p w:rsidR="007B7731" w:rsidRPr="00BC2A7B" w:rsidRDefault="00F677FB" w:rsidP="00C31052">
      <w:pPr>
        <w:numPr>
          <w:ilvl w:val="1"/>
          <w:numId w:val="2"/>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r w:rsidRPr="00BC2A7B">
        <w:rPr>
          <w:rFonts w:ascii="Times New Roman" w:eastAsia="Times New Roman" w:hAnsi="Times New Roman" w:cs="Times New Roman"/>
          <w:color w:val="000000"/>
          <w:sz w:val="24"/>
          <w:szCs w:val="24"/>
        </w:rPr>
        <w:t>O critério de julgamento dest</w:t>
      </w:r>
      <w:r w:rsidRPr="00BC2A7B">
        <w:rPr>
          <w:rFonts w:ascii="Times New Roman" w:eastAsia="Times New Roman" w:hAnsi="Times New Roman" w:cs="Times New Roman"/>
          <w:sz w:val="24"/>
          <w:szCs w:val="24"/>
        </w:rPr>
        <w:t>a</w:t>
      </w:r>
      <w:r w:rsidRPr="00BC2A7B">
        <w:rPr>
          <w:rFonts w:ascii="Times New Roman" w:eastAsia="Times New Roman" w:hAnsi="Times New Roman" w:cs="Times New Roman"/>
          <w:color w:val="000000"/>
          <w:sz w:val="24"/>
          <w:szCs w:val="24"/>
        </w:rPr>
        <w:t xml:space="preserve"> licitação obedecerá ao disposto no inciso I do parágrafo 1º do artigo 45 da Lei 8.666/93, a saberem a de </w:t>
      </w:r>
      <w:r w:rsidRPr="00BC2A7B">
        <w:rPr>
          <w:rFonts w:ascii="Times New Roman" w:eastAsia="Times New Roman" w:hAnsi="Times New Roman" w:cs="Times New Roman"/>
          <w:b/>
          <w:sz w:val="24"/>
          <w:szCs w:val="24"/>
        </w:rPr>
        <w:t>MENOR PREÇO POR ITEM</w:t>
      </w:r>
      <w:r w:rsidRPr="00BC2A7B">
        <w:rPr>
          <w:rFonts w:ascii="Times New Roman" w:eastAsia="Times New Roman" w:hAnsi="Times New Roman" w:cs="Times New Roman"/>
          <w:color w:val="000000"/>
          <w:sz w:val="24"/>
          <w:szCs w:val="24"/>
        </w:rPr>
        <w:t xml:space="preserve">, e ainda ao disposto no parágrafo 3º do artigo 45 da Lei nº 8.666/93, levando-se em consideração atendimento às exigências deste Edital, sendo </w:t>
      </w:r>
      <w:proofErr w:type="gramStart"/>
      <w:r w:rsidRPr="00BC2A7B">
        <w:rPr>
          <w:rFonts w:ascii="Times New Roman" w:eastAsia="Times New Roman" w:hAnsi="Times New Roman" w:cs="Times New Roman"/>
          <w:color w:val="000000"/>
          <w:sz w:val="24"/>
          <w:szCs w:val="24"/>
        </w:rPr>
        <w:t>considerada(</w:t>
      </w:r>
      <w:proofErr w:type="gramEnd"/>
      <w:r w:rsidRPr="00BC2A7B">
        <w:rPr>
          <w:rFonts w:ascii="Times New Roman" w:eastAsia="Times New Roman" w:hAnsi="Times New Roman" w:cs="Times New Roman"/>
          <w:color w:val="000000"/>
          <w:sz w:val="24"/>
          <w:szCs w:val="24"/>
        </w:rPr>
        <w:t>s) vencedora(s) a(s) Licitante(s) que obtiver(em) o menor preço por</w:t>
      </w:r>
      <w:r w:rsidRPr="00BC2A7B">
        <w:rPr>
          <w:rFonts w:ascii="Times New Roman" w:eastAsia="Times New Roman" w:hAnsi="Times New Roman" w:cs="Times New Roman"/>
          <w:sz w:val="24"/>
          <w:szCs w:val="24"/>
        </w:rPr>
        <w:t xml:space="preserve"> </w:t>
      </w:r>
      <w:r w:rsidRPr="00BC2A7B">
        <w:rPr>
          <w:rFonts w:ascii="Times New Roman" w:eastAsia="Times New Roman" w:hAnsi="Times New Roman" w:cs="Times New Roman"/>
          <w:color w:val="000000"/>
          <w:sz w:val="24"/>
          <w:szCs w:val="24"/>
        </w:rPr>
        <w:t>item, consoante as especificações do</w:t>
      </w:r>
      <w:r w:rsidRPr="00BC2A7B">
        <w:rPr>
          <w:rFonts w:ascii="Times New Roman" w:eastAsia="Times New Roman" w:hAnsi="Times New Roman" w:cs="Times New Roman"/>
          <w:sz w:val="24"/>
          <w:szCs w:val="24"/>
        </w:rPr>
        <w:t xml:space="preserve"> ANEXO I</w:t>
      </w:r>
      <w:r w:rsidRPr="00BC2A7B">
        <w:rPr>
          <w:rFonts w:ascii="Times New Roman" w:eastAsia="Times New Roman" w:hAnsi="Times New Roman" w:cs="Times New Roman"/>
          <w:color w:val="FF0000"/>
          <w:sz w:val="24"/>
          <w:szCs w:val="24"/>
        </w:rPr>
        <w:t xml:space="preserve"> </w:t>
      </w:r>
      <w:r w:rsidRPr="00BC2A7B">
        <w:rPr>
          <w:rFonts w:ascii="Times New Roman" w:eastAsia="Times New Roman" w:hAnsi="Times New Roman" w:cs="Times New Roman"/>
          <w:color w:val="000000"/>
          <w:sz w:val="24"/>
          <w:szCs w:val="24"/>
        </w:rPr>
        <w:t>-</w:t>
      </w:r>
      <w:r w:rsidR="00BC2A7B">
        <w:rPr>
          <w:rFonts w:ascii="Times New Roman" w:eastAsia="Times New Roman" w:hAnsi="Times New Roman" w:cs="Times New Roman"/>
          <w:color w:val="000000"/>
          <w:sz w:val="24"/>
          <w:szCs w:val="24"/>
        </w:rPr>
        <w:t xml:space="preserve"> Termo de Referência do Objeto.</w:t>
      </w:r>
    </w:p>
    <w:p w:rsidR="00BC2A7B" w:rsidRPr="00BC2A7B" w:rsidRDefault="00BC2A7B" w:rsidP="00BC2A7B">
      <w:pPr>
        <w:pBdr>
          <w:top w:val="nil"/>
          <w:left w:val="nil"/>
          <w:bottom w:val="nil"/>
          <w:right w:val="nil"/>
          <w:between w:val="nil"/>
        </w:pBdr>
        <w:spacing w:after="0"/>
        <w:jc w:val="both"/>
        <w:rPr>
          <w:rFonts w:ascii="Times New Roman" w:eastAsia="Times New Roman" w:hAnsi="Times New Roman" w:cs="Times New Roman"/>
          <w:sz w:val="24"/>
          <w:szCs w:val="24"/>
        </w:rPr>
      </w:pPr>
    </w:p>
    <w:p w:rsidR="00F6175A" w:rsidRDefault="00F677FB" w:rsidP="00BC2A7B">
      <w:pPr>
        <w:numPr>
          <w:ilvl w:val="1"/>
          <w:numId w:val="2"/>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BC2A7B" w:rsidRPr="00BC2A7B">
        <w:rPr>
          <w:rFonts w:ascii="Times New Roman" w:eastAsia="Times New Roman" w:hAnsi="Times New Roman" w:cs="Times New Roman"/>
          <w:color w:val="000000"/>
          <w:sz w:val="24"/>
          <w:szCs w:val="24"/>
        </w:rPr>
        <w:t>O objeto deste Edital será adjudicado à licitante cuja proposta for considerada vencedora.</w:t>
      </w:r>
    </w:p>
    <w:p w:rsidR="00F6175A" w:rsidRDefault="00F677FB" w:rsidP="00BC2A7B">
      <w:pPr>
        <w:numPr>
          <w:ilvl w:val="1"/>
          <w:numId w:val="2"/>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 não houver pelo menos 3 (três) ofertas de acordo com o subitem anterior, serão proclamados classificados para participarem da fase de lance os proponentes que apresentarem os melhores preços, até no máximo de 3 (três) ofertas, quaisquer que sejam os preços oferecidos.</w:t>
      </w:r>
    </w:p>
    <w:p w:rsidR="00F6175A" w:rsidRDefault="00F6175A">
      <w:pPr>
        <w:pBdr>
          <w:top w:val="nil"/>
          <w:left w:val="nil"/>
          <w:bottom w:val="nil"/>
          <w:right w:val="nil"/>
          <w:between w:val="nil"/>
        </w:pBdr>
        <w:spacing w:after="0"/>
        <w:ind w:left="705"/>
        <w:rPr>
          <w:rFonts w:ascii="Times New Roman" w:eastAsia="Times New Roman" w:hAnsi="Times New Roman" w:cs="Times New Roman"/>
          <w:color w:val="000000"/>
          <w:sz w:val="24"/>
          <w:szCs w:val="24"/>
        </w:rPr>
      </w:pPr>
    </w:p>
    <w:p w:rsidR="00F6175A" w:rsidRDefault="00F677FB" w:rsidP="00BC2A7B">
      <w:pPr>
        <w:numPr>
          <w:ilvl w:val="1"/>
          <w:numId w:val="2"/>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 Pregoeiro consultará se entre os Licitantes existe alguma microempresa ou empresa de pequeno porte, a fim de verificar a ocorrência de empate e dar a possibilidade de novo lance, nos moldes do artigo 44 e 45 da Lei Complementar 123/2006.</w:t>
      </w:r>
    </w:p>
    <w:p w:rsidR="00F6175A" w:rsidRDefault="00F6175A">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6175A" w:rsidRDefault="00F677FB" w:rsidP="00BC2A7B">
      <w:pPr>
        <w:numPr>
          <w:ilvl w:val="1"/>
          <w:numId w:val="2"/>
        </w:numPr>
        <w:pBdr>
          <w:top w:val="nil"/>
          <w:left w:val="nil"/>
          <w:bottom w:val="nil"/>
          <w:right w:val="nil"/>
          <w:between w:val="nil"/>
        </w:pBdr>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Caso duas ou mais propostas escritas apresentem preços iguais, será aplicado o disposto no art.3º, §2º da Lei 8.666/93, com o intuito de favorecer a indústria nacional. Na hipótese de persistir o empate será realizado sorteio para determinação da ordem de ofertas dos lances ou, conforme o caso, adotados os procedimentos destinados às microempresas ou empresas de pequeno porte.</w:t>
      </w:r>
    </w:p>
    <w:p w:rsidR="00F6175A" w:rsidRDefault="00F677FB" w:rsidP="00BC2A7B">
      <w:pPr>
        <w:numPr>
          <w:ilvl w:val="1"/>
          <w:numId w:val="2"/>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Aos Licitantes proclamados classificados será dada oportunidade para nova disputa, por meio de lances verbais e sucessivos, de valores distintos e decrescentes em relação ao menor preço.</w:t>
      </w:r>
    </w:p>
    <w:p w:rsidR="00F6175A" w:rsidRDefault="00F6175A" w:rsidP="00BC2A7B">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F6175A" w:rsidRDefault="00F677FB" w:rsidP="00BC2A7B">
      <w:pPr>
        <w:numPr>
          <w:ilvl w:val="1"/>
          <w:numId w:val="2"/>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Não poderá haver desistência dos lances ofertados, sujeitando-se o proponente desistente às penalidades constantes deste Edital.</w:t>
      </w:r>
    </w:p>
    <w:p w:rsidR="00F6175A" w:rsidRDefault="00F6175A" w:rsidP="00BC2A7B">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F6175A" w:rsidRDefault="00F677FB" w:rsidP="00BC2A7B">
      <w:pPr>
        <w:numPr>
          <w:ilvl w:val="1"/>
          <w:numId w:val="2"/>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 pregoeiro poderá, motivadamente, estabelecer limite de tempo para lances bem como o valor ou percentual mínimo para o aumento dos lances, mediante prévia comunicação às licitantes e expressa menção na ata de Sessão.</w:t>
      </w:r>
    </w:p>
    <w:p w:rsidR="00F6175A" w:rsidRDefault="00F6175A">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6175A" w:rsidRDefault="00F677FB" w:rsidP="00BC2A7B">
      <w:pPr>
        <w:numPr>
          <w:ilvl w:val="1"/>
          <w:numId w:val="2"/>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O pregoeiro poderá negociar diretamente com a licitante que apresentar a proposta com menor preço para </w:t>
      </w:r>
      <w:r>
        <w:rPr>
          <w:rFonts w:ascii="Times New Roman" w:eastAsia="Times New Roman" w:hAnsi="Times New Roman" w:cs="Times New Roman"/>
          <w:sz w:val="24"/>
          <w:szCs w:val="24"/>
        </w:rPr>
        <w:t>torná-la</w:t>
      </w:r>
      <w:r>
        <w:rPr>
          <w:rFonts w:ascii="Times New Roman" w:eastAsia="Times New Roman" w:hAnsi="Times New Roman" w:cs="Times New Roman"/>
          <w:color w:val="000000"/>
          <w:sz w:val="24"/>
          <w:szCs w:val="24"/>
        </w:rPr>
        <w:t xml:space="preserve"> mais vantajosa à Administração, devendo a negociação se dar em público e formalizada em ata.</w:t>
      </w:r>
    </w:p>
    <w:p w:rsidR="00F6175A" w:rsidRDefault="00F6175A" w:rsidP="00BC2A7B">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F6175A" w:rsidRDefault="00F677FB" w:rsidP="00BC2A7B">
      <w:pPr>
        <w:numPr>
          <w:ilvl w:val="1"/>
          <w:numId w:val="2"/>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Sendo apta e aceitável a oferta, será verificado o atendimento das condições </w:t>
      </w:r>
      <w:proofErr w:type="spellStart"/>
      <w:r>
        <w:rPr>
          <w:rFonts w:ascii="Times New Roman" w:eastAsia="Times New Roman" w:hAnsi="Times New Roman" w:cs="Times New Roman"/>
          <w:color w:val="000000"/>
          <w:sz w:val="24"/>
          <w:szCs w:val="24"/>
        </w:rPr>
        <w:t>habilitatórias</w:t>
      </w:r>
      <w:proofErr w:type="spellEnd"/>
      <w:r>
        <w:rPr>
          <w:rFonts w:ascii="Times New Roman" w:eastAsia="Times New Roman" w:hAnsi="Times New Roman" w:cs="Times New Roman"/>
          <w:color w:val="000000"/>
          <w:sz w:val="24"/>
          <w:szCs w:val="24"/>
        </w:rPr>
        <w:t xml:space="preserve"> do proponente que a tiver formulado.</w:t>
      </w:r>
    </w:p>
    <w:p w:rsidR="00F6175A" w:rsidRDefault="00F6175A" w:rsidP="00BC2A7B">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F6175A" w:rsidRDefault="00F677FB" w:rsidP="00BC2A7B">
      <w:pPr>
        <w:numPr>
          <w:ilvl w:val="1"/>
          <w:numId w:val="2"/>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Constatado o atendimento pleno às exigências </w:t>
      </w:r>
      <w:proofErr w:type="spellStart"/>
      <w:r>
        <w:rPr>
          <w:rFonts w:ascii="Times New Roman" w:eastAsia="Times New Roman" w:hAnsi="Times New Roman" w:cs="Times New Roman"/>
          <w:color w:val="000000"/>
          <w:sz w:val="24"/>
          <w:szCs w:val="24"/>
        </w:rPr>
        <w:t>editalícias</w:t>
      </w:r>
      <w:proofErr w:type="spellEnd"/>
      <w:r>
        <w:rPr>
          <w:rFonts w:ascii="Times New Roman" w:eastAsia="Times New Roman" w:hAnsi="Times New Roman" w:cs="Times New Roman"/>
          <w:color w:val="000000"/>
          <w:sz w:val="24"/>
          <w:szCs w:val="24"/>
        </w:rPr>
        <w:t>, será declarado o proponente vencedor, sendo-lhe adjudicado o objeto deste Edital e seus Anexos, salvo manifestação imediata e motivada da vontade de recorrer, no que se observará o disposto no artigo 4º, VVIII da Lei 10.520/2002.</w:t>
      </w:r>
    </w:p>
    <w:p w:rsidR="00F6175A" w:rsidRDefault="00F6175A" w:rsidP="00BC2A7B">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F6175A" w:rsidRDefault="00F677FB" w:rsidP="00BC2A7B">
      <w:pPr>
        <w:numPr>
          <w:ilvl w:val="1"/>
          <w:numId w:val="2"/>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Se a oferta não for aceitável ou se o proponente não atender às exigências </w:t>
      </w:r>
      <w:proofErr w:type="spellStart"/>
      <w:r>
        <w:rPr>
          <w:rFonts w:ascii="Times New Roman" w:eastAsia="Times New Roman" w:hAnsi="Times New Roman" w:cs="Times New Roman"/>
          <w:color w:val="000000"/>
          <w:sz w:val="24"/>
          <w:szCs w:val="24"/>
        </w:rPr>
        <w:t>editalícias</w:t>
      </w:r>
      <w:proofErr w:type="spellEnd"/>
      <w:r>
        <w:rPr>
          <w:rFonts w:ascii="Times New Roman" w:eastAsia="Times New Roman" w:hAnsi="Times New Roman" w:cs="Times New Roman"/>
          <w:color w:val="000000"/>
          <w:sz w:val="24"/>
          <w:szCs w:val="24"/>
        </w:rPr>
        <w:t>, o Pregoeiro examinará as ofertas subsequentes, na ordem da classificação, até a apuração de uma proposta, sendo o respectivo proponente declarado vencedor e a ele adjudicado o objeto deste Edital e seus Anexos.</w:t>
      </w:r>
    </w:p>
    <w:p w:rsidR="00F6175A" w:rsidRDefault="00F6175A" w:rsidP="00BC2A7B">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F6175A" w:rsidRDefault="00F677FB" w:rsidP="00BC2A7B">
      <w:pPr>
        <w:numPr>
          <w:ilvl w:val="1"/>
          <w:numId w:val="2"/>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Da sessão lavrar-se-á ata circunstanciada, na qual serão registradas as ocorrências relevantes e que, ao final, será assinada pelo Pregoeiro e os Licitantes presentes.</w:t>
      </w:r>
    </w:p>
    <w:p w:rsidR="00F6175A" w:rsidRDefault="00F6175A">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6175A" w:rsidRDefault="00F677FB" w:rsidP="00BC2A7B">
      <w:pPr>
        <w:numPr>
          <w:ilvl w:val="1"/>
          <w:numId w:val="2"/>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Verificando-se, no curso da análise, o descumprimento de requisitos estabelecidos neste Edital e seus Anexos, a Proposta será desclassificada.</w:t>
      </w:r>
    </w:p>
    <w:p w:rsidR="00F6175A" w:rsidRDefault="00F6175A">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6175A" w:rsidRDefault="00F677FB" w:rsidP="00BC2A7B">
      <w:pPr>
        <w:numPr>
          <w:ilvl w:val="1"/>
          <w:numId w:val="2"/>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Em caso de divergência entre informações contidas em documentação impressa e na Proposta específica prevalecerão as da Proposta.</w:t>
      </w:r>
    </w:p>
    <w:p w:rsidR="00F6175A" w:rsidRDefault="00F6175A" w:rsidP="00BC2A7B">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F6175A" w:rsidRDefault="00F677FB" w:rsidP="00BC2A7B">
      <w:pPr>
        <w:numPr>
          <w:ilvl w:val="1"/>
          <w:numId w:val="2"/>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Não se considerará qualquer oferta de vantagem não prevista no objeto deste Edital e seus Anexos.</w:t>
      </w:r>
    </w:p>
    <w:p w:rsidR="00F6175A" w:rsidRDefault="00F6175A">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6175A" w:rsidRDefault="00F6175A">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6175A" w:rsidRDefault="00F677FB">
      <w:pPr>
        <w:numPr>
          <w:ilvl w:val="0"/>
          <w:numId w:val="2"/>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 ABERTURA DOS ENVELOPES CONTENDO OS DOCUMENTOS DE HABILITAÇÃO</w:t>
      </w:r>
    </w:p>
    <w:p w:rsidR="00F6175A" w:rsidRPr="00BC2A7B" w:rsidRDefault="00F677FB" w:rsidP="00BC2A7B">
      <w:pPr>
        <w:numPr>
          <w:ilvl w:val="1"/>
          <w:numId w:val="2"/>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Os Documentos de Habilitação deverão ser entregues em envelope individual, devidamente fechado e rubricado no fecho, identificado conforme indicado no Edital.</w:t>
      </w:r>
    </w:p>
    <w:p w:rsidR="00BC2A7B" w:rsidRDefault="00BC2A7B" w:rsidP="00BC2A7B">
      <w:pPr>
        <w:pBdr>
          <w:top w:val="nil"/>
          <w:left w:val="nil"/>
          <w:bottom w:val="nil"/>
          <w:right w:val="nil"/>
          <w:between w:val="nil"/>
        </w:pBdr>
        <w:spacing w:after="0"/>
        <w:jc w:val="both"/>
        <w:rPr>
          <w:rFonts w:ascii="Times New Roman" w:eastAsia="Times New Roman" w:hAnsi="Times New Roman" w:cs="Times New Roman"/>
          <w:sz w:val="24"/>
          <w:szCs w:val="24"/>
        </w:rPr>
      </w:pPr>
    </w:p>
    <w:p w:rsidR="00F6175A" w:rsidRDefault="00F677FB" w:rsidP="00BC2A7B">
      <w:pPr>
        <w:numPr>
          <w:ilvl w:val="1"/>
          <w:numId w:val="2"/>
        </w:numPr>
        <w:pBdr>
          <w:top w:val="nil"/>
          <w:left w:val="nil"/>
          <w:bottom w:val="nil"/>
          <w:right w:val="nil"/>
          <w:between w:val="nil"/>
        </w:pBd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Licitante deverá apresentar para participar da presente licitação, sob pena de inabilitação, além da Declaração de cumprimento do inciso XXXIII do artigo 7º da Constituição Federal (anexo VIII), da Declaração de Idoneidade (anexo IX), modelo de declaração de superveniência </w:t>
      </w:r>
      <w:r w:rsidR="00BC2A7B">
        <w:rPr>
          <w:rFonts w:ascii="Times New Roman" w:eastAsia="Times New Roman" w:hAnsi="Times New Roman" w:cs="Times New Roman"/>
          <w:sz w:val="24"/>
          <w:szCs w:val="24"/>
        </w:rPr>
        <w:t xml:space="preserve">(anexo X) </w:t>
      </w:r>
      <w:r>
        <w:rPr>
          <w:rFonts w:ascii="Times New Roman" w:eastAsia="Times New Roman" w:hAnsi="Times New Roman" w:cs="Times New Roman"/>
          <w:sz w:val="24"/>
          <w:szCs w:val="24"/>
        </w:rPr>
        <w:t>e declaração de optante do simples (anexo XI), devidamente preenchidos, os seguintes Documentos de Habilitação</w:t>
      </w:r>
      <w:r>
        <w:rPr>
          <w:rFonts w:ascii="Times New Roman" w:eastAsia="Times New Roman" w:hAnsi="Times New Roman" w:cs="Times New Roman"/>
          <w:color w:val="000000"/>
          <w:sz w:val="24"/>
          <w:szCs w:val="24"/>
        </w:rPr>
        <w:t>:</w:t>
      </w:r>
    </w:p>
    <w:p w:rsidR="00F6175A" w:rsidRDefault="00F6175A">
      <w:pPr>
        <w:rPr>
          <w:rFonts w:ascii="Times New Roman" w:eastAsia="Times New Roman" w:hAnsi="Times New Roman" w:cs="Times New Roman"/>
          <w:sz w:val="24"/>
          <w:szCs w:val="24"/>
        </w:rPr>
      </w:pPr>
    </w:p>
    <w:p w:rsidR="00F6175A" w:rsidRDefault="00F677FB">
      <w:pPr>
        <w:numPr>
          <w:ilvl w:val="0"/>
          <w:numId w:val="2"/>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 HABILITAÇÃO</w:t>
      </w:r>
    </w:p>
    <w:p w:rsidR="00F6175A" w:rsidRDefault="00F6175A">
      <w:pPr>
        <w:pBdr>
          <w:top w:val="nil"/>
          <w:left w:val="nil"/>
          <w:bottom w:val="nil"/>
          <w:right w:val="nil"/>
          <w:between w:val="nil"/>
        </w:pBdr>
        <w:spacing w:after="0"/>
        <w:ind w:left="705"/>
        <w:rPr>
          <w:rFonts w:ascii="Times New Roman" w:eastAsia="Times New Roman" w:hAnsi="Times New Roman" w:cs="Times New Roman"/>
          <w:b/>
          <w:color w:val="000000"/>
          <w:sz w:val="24"/>
          <w:szCs w:val="24"/>
        </w:rPr>
      </w:pPr>
    </w:p>
    <w:p w:rsidR="00F6175A" w:rsidRDefault="00F677FB">
      <w:pPr>
        <w:numPr>
          <w:ilvl w:val="1"/>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DOS DOCUMENTOS DE HABILITAÇÃO JURÍDICA</w:t>
      </w:r>
    </w:p>
    <w:p w:rsidR="00F6175A" w:rsidRDefault="00F6175A">
      <w:pPr>
        <w:pBdr>
          <w:top w:val="nil"/>
          <w:left w:val="nil"/>
          <w:bottom w:val="nil"/>
          <w:right w:val="nil"/>
          <w:between w:val="nil"/>
        </w:pBdr>
        <w:spacing w:after="0"/>
        <w:ind w:left="705"/>
        <w:rPr>
          <w:rFonts w:ascii="Times New Roman" w:eastAsia="Times New Roman" w:hAnsi="Times New Roman" w:cs="Times New Roman"/>
          <w:b/>
          <w:color w:val="000000"/>
          <w:sz w:val="24"/>
          <w:szCs w:val="24"/>
        </w:rPr>
      </w:pPr>
    </w:p>
    <w:p w:rsidR="00F6175A" w:rsidRDefault="00F677FB" w:rsidP="00BC2A7B">
      <w:pPr>
        <w:numPr>
          <w:ilvl w:val="2"/>
          <w:numId w:val="2"/>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Para fins de comprovação da habilitação jurídica, deverão ser apresentados, conforme o caso, os seguintes documentos:</w:t>
      </w:r>
    </w:p>
    <w:p w:rsidR="00F6175A" w:rsidRDefault="00F6175A">
      <w:pPr>
        <w:pBdr>
          <w:top w:val="nil"/>
          <w:left w:val="nil"/>
          <w:bottom w:val="nil"/>
          <w:right w:val="nil"/>
          <w:between w:val="nil"/>
        </w:pBdr>
        <w:spacing w:after="0"/>
        <w:ind w:left="720"/>
        <w:rPr>
          <w:rFonts w:ascii="Times New Roman" w:eastAsia="Times New Roman" w:hAnsi="Times New Roman" w:cs="Times New Roman"/>
          <w:b/>
          <w:color w:val="000000"/>
          <w:sz w:val="24"/>
          <w:szCs w:val="24"/>
        </w:rPr>
      </w:pPr>
    </w:p>
    <w:p w:rsidR="00F6175A" w:rsidRDefault="00F677FB">
      <w:pPr>
        <w:numPr>
          <w:ilvl w:val="0"/>
          <w:numId w:val="9"/>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Cédula de Identidade e CPF dos sócios ou dos diretores;</w:t>
      </w:r>
    </w:p>
    <w:p w:rsidR="00F6175A" w:rsidRDefault="00F6175A">
      <w:pPr>
        <w:pBdr>
          <w:top w:val="nil"/>
          <w:left w:val="nil"/>
          <w:bottom w:val="nil"/>
          <w:right w:val="nil"/>
          <w:between w:val="nil"/>
        </w:pBdr>
        <w:spacing w:after="0"/>
        <w:ind w:left="1080"/>
        <w:rPr>
          <w:rFonts w:ascii="Times New Roman" w:eastAsia="Times New Roman" w:hAnsi="Times New Roman" w:cs="Times New Roman"/>
          <w:b/>
          <w:color w:val="000000"/>
          <w:sz w:val="24"/>
          <w:szCs w:val="24"/>
        </w:rPr>
      </w:pPr>
    </w:p>
    <w:p w:rsidR="00F6175A" w:rsidRDefault="00F677FB">
      <w:pPr>
        <w:numPr>
          <w:ilvl w:val="0"/>
          <w:numId w:val="9"/>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Registro Comercial, no caso de empresário pessoa física;</w:t>
      </w:r>
    </w:p>
    <w:p w:rsidR="00F6175A" w:rsidRDefault="00F6175A">
      <w:pPr>
        <w:pBdr>
          <w:top w:val="nil"/>
          <w:left w:val="nil"/>
          <w:bottom w:val="nil"/>
          <w:right w:val="nil"/>
          <w:between w:val="nil"/>
        </w:pBdr>
        <w:spacing w:after="0"/>
        <w:ind w:left="720"/>
        <w:rPr>
          <w:rFonts w:ascii="Times New Roman" w:eastAsia="Times New Roman" w:hAnsi="Times New Roman" w:cs="Times New Roman"/>
          <w:b/>
          <w:color w:val="000000"/>
          <w:sz w:val="24"/>
          <w:szCs w:val="24"/>
        </w:rPr>
      </w:pPr>
    </w:p>
    <w:p w:rsidR="00F6175A" w:rsidRDefault="00F677FB" w:rsidP="00BC2A7B">
      <w:pPr>
        <w:numPr>
          <w:ilvl w:val="0"/>
          <w:numId w:val="9"/>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Ato constitutivo, estatuto ou contrato social em vigor, devidamente registrado, em se tratando de sociedades empresárias, e, no caso de sociedades por ações, acompanhado de documentos de eleição de seus administradores;</w:t>
      </w:r>
    </w:p>
    <w:p w:rsidR="00F6175A" w:rsidRDefault="00F6175A" w:rsidP="00BC2A7B">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F6175A" w:rsidRDefault="00F677FB" w:rsidP="00BC2A7B">
      <w:pPr>
        <w:numPr>
          <w:ilvl w:val="0"/>
          <w:numId w:val="9"/>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Inscrição do ato constitutivo, no caso de sociedade simples, acompanhada de prova de diretoria em exercício;</w:t>
      </w:r>
    </w:p>
    <w:p w:rsidR="00F6175A" w:rsidRDefault="00F6175A">
      <w:pPr>
        <w:pBdr>
          <w:top w:val="nil"/>
          <w:left w:val="nil"/>
          <w:bottom w:val="nil"/>
          <w:right w:val="nil"/>
          <w:between w:val="nil"/>
        </w:pBdr>
        <w:spacing w:after="0"/>
        <w:ind w:left="720"/>
        <w:rPr>
          <w:rFonts w:ascii="Times New Roman" w:eastAsia="Times New Roman" w:hAnsi="Times New Roman" w:cs="Times New Roman"/>
          <w:b/>
          <w:color w:val="000000"/>
          <w:sz w:val="24"/>
          <w:szCs w:val="24"/>
        </w:rPr>
      </w:pPr>
    </w:p>
    <w:p w:rsidR="00F6175A" w:rsidRDefault="00F677FB" w:rsidP="00BC2A7B">
      <w:pPr>
        <w:numPr>
          <w:ilvl w:val="0"/>
          <w:numId w:val="9"/>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Decreto de autorização, em se tratando de empresa ou sociedade estrangeira em funcionamento no país, e ato de registro ou autorização para funcionamento expedido pelo órgão competente, quando a atividade assim o exigir;</w:t>
      </w:r>
    </w:p>
    <w:p w:rsidR="00F6175A" w:rsidRDefault="00F6175A" w:rsidP="00BC2A7B">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F6175A" w:rsidRDefault="00F677FB" w:rsidP="00BC2A7B">
      <w:pPr>
        <w:numPr>
          <w:ilvl w:val="0"/>
          <w:numId w:val="9"/>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A sociedade simples que não adotar um dos tipos regulados nos </w:t>
      </w:r>
      <w:proofErr w:type="spellStart"/>
      <w:r>
        <w:rPr>
          <w:rFonts w:ascii="Times New Roman" w:eastAsia="Times New Roman" w:hAnsi="Times New Roman" w:cs="Times New Roman"/>
          <w:color w:val="000000"/>
          <w:sz w:val="24"/>
          <w:szCs w:val="24"/>
        </w:rPr>
        <w:t>arts</w:t>
      </w:r>
      <w:proofErr w:type="spellEnd"/>
      <w:r>
        <w:rPr>
          <w:rFonts w:ascii="Times New Roman" w:eastAsia="Times New Roman" w:hAnsi="Times New Roman" w:cs="Times New Roman"/>
          <w:color w:val="000000"/>
          <w:sz w:val="24"/>
          <w:szCs w:val="24"/>
        </w:rPr>
        <w:t xml:space="preserve">. 1.039 a 1.092, deverá mencionar, no contrato social, por força do art. 997, inciso VI, as pessoas naturais incumbidas da administração. </w:t>
      </w:r>
    </w:p>
    <w:p w:rsidR="00F6175A" w:rsidRDefault="00F6175A" w:rsidP="00BC2A7B">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F6175A" w:rsidRDefault="00F677FB" w:rsidP="00BC2A7B">
      <w:pPr>
        <w:numPr>
          <w:ilvl w:val="0"/>
          <w:numId w:val="9"/>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Ata da respectiva fundação, e o correspondente registro na Junta Comercial, bem como o estatuto com a ata da assembleia de aprovação, na forma do artigo 18 da Lei nº 5.764/71, em se tratando de sociedade cooperativa.</w:t>
      </w:r>
    </w:p>
    <w:p w:rsidR="00F6175A" w:rsidRDefault="00F6175A">
      <w:pPr>
        <w:ind w:left="720"/>
        <w:rPr>
          <w:rFonts w:ascii="Times New Roman" w:eastAsia="Times New Roman" w:hAnsi="Times New Roman" w:cs="Times New Roman"/>
          <w:b/>
          <w:sz w:val="24"/>
          <w:szCs w:val="24"/>
        </w:rPr>
      </w:pPr>
    </w:p>
    <w:p w:rsidR="00F6175A" w:rsidRDefault="00F677FB">
      <w:pPr>
        <w:numPr>
          <w:ilvl w:val="1"/>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DA REGULARIDADE FISCAL E TRABALHISTA</w:t>
      </w:r>
    </w:p>
    <w:p w:rsidR="00F6175A" w:rsidRDefault="00F6175A">
      <w:pPr>
        <w:pBdr>
          <w:top w:val="nil"/>
          <w:left w:val="nil"/>
          <w:bottom w:val="nil"/>
          <w:right w:val="nil"/>
          <w:between w:val="nil"/>
        </w:pBdr>
        <w:spacing w:after="0"/>
        <w:ind w:left="705"/>
        <w:rPr>
          <w:rFonts w:ascii="Times New Roman" w:eastAsia="Times New Roman" w:hAnsi="Times New Roman" w:cs="Times New Roman"/>
          <w:b/>
          <w:color w:val="000000"/>
          <w:sz w:val="24"/>
          <w:szCs w:val="24"/>
        </w:rPr>
      </w:pPr>
    </w:p>
    <w:p w:rsidR="00F6175A" w:rsidRDefault="00F677FB" w:rsidP="00BC2A7B">
      <w:pPr>
        <w:numPr>
          <w:ilvl w:val="2"/>
          <w:numId w:val="2"/>
        </w:num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Para fins de comprovação da regularidade fiscal e trabalhista, deverão ser apresentados os seguintes documentos:</w:t>
      </w:r>
    </w:p>
    <w:p w:rsidR="00F6175A" w:rsidRDefault="00F6175A">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6175A" w:rsidRDefault="00F677FB" w:rsidP="00BC2A7B">
      <w:pPr>
        <w:numPr>
          <w:ilvl w:val="0"/>
          <w:numId w:val="1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Prova de inscrição no Cadastro de Pessoas Físicas (CPF) ou no Cadastro Nacional de Pessoa Jurídica (CNPJ);</w:t>
      </w:r>
    </w:p>
    <w:p w:rsidR="00F6175A" w:rsidRDefault="00F677FB" w:rsidP="00BC2A7B">
      <w:pPr>
        <w:numPr>
          <w:ilvl w:val="0"/>
          <w:numId w:val="1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Prova de inscrição no cadastro de contribuintes estadual ou municipal, se houver, relativo ao domicílio ou sede do licitante, ou outra equivalente, na forma de lei;</w:t>
      </w:r>
    </w:p>
    <w:p w:rsidR="00F6175A" w:rsidRDefault="00F6175A" w:rsidP="00BC2A7B">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F6175A" w:rsidRDefault="00F677FB" w:rsidP="00BC2A7B">
      <w:pPr>
        <w:numPr>
          <w:ilvl w:val="0"/>
          <w:numId w:val="1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 prova de regularidade com a Fazenda Federal será efetuada por meio da Certidão Conjunta Negativa de Débitos relativos a Tributos Federais e à Dívida Ativa da União, ou Certidão Conjunta Positiva com efeito negativo, expedida pela Receita Federal do Brasil (RFB) e Procuradoria-Geral da Fazenda Nacional (PGFN), da sede do licitante;</w:t>
      </w:r>
    </w:p>
    <w:p w:rsidR="00F6175A" w:rsidRDefault="00F6175A" w:rsidP="00BC2A7B">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F6175A" w:rsidRDefault="00F677FB" w:rsidP="00BC2A7B">
      <w:pPr>
        <w:numPr>
          <w:ilvl w:val="0"/>
          <w:numId w:val="1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Prova de regularidade com a Fazenda Estadual, mediante a apresentação da certidão negativa ou positiva com efeitos de negativa;</w:t>
      </w:r>
    </w:p>
    <w:p w:rsidR="00F6175A" w:rsidRDefault="00F6175A" w:rsidP="00BC2A7B">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F6175A" w:rsidRDefault="00F677FB" w:rsidP="00BC2A7B">
      <w:pPr>
        <w:numPr>
          <w:ilvl w:val="0"/>
          <w:numId w:val="1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Prova de regularidade com a Fazenda Municipal, mediante a apresentação da certidão negativa ou positiva com efeitos de negativa expedida pela Secretaria Municipal de Fazenda ou, se for o caso, certidão comprobatória de que o licitante, pelo respectivo objeto, está isento de inscrição municipal.</w:t>
      </w:r>
    </w:p>
    <w:p w:rsidR="00F6175A" w:rsidRDefault="00F6175A">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6175A" w:rsidRDefault="00F677FB" w:rsidP="00BC2A7B">
      <w:pPr>
        <w:numPr>
          <w:ilvl w:val="0"/>
          <w:numId w:val="1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Certidão negativa ou positiva com efeitos de negativa de débito para com o INSS (CND) e Certificado de Regularidade </w:t>
      </w:r>
      <w:r>
        <w:rPr>
          <w:rFonts w:ascii="Times New Roman" w:eastAsia="Times New Roman" w:hAnsi="Times New Roman" w:cs="Times New Roman"/>
          <w:sz w:val="24"/>
          <w:szCs w:val="24"/>
        </w:rPr>
        <w:t>de Situação</w:t>
      </w:r>
      <w:r>
        <w:rPr>
          <w:rFonts w:ascii="Times New Roman" w:eastAsia="Times New Roman" w:hAnsi="Times New Roman" w:cs="Times New Roman"/>
          <w:color w:val="000000"/>
          <w:sz w:val="24"/>
          <w:szCs w:val="24"/>
        </w:rPr>
        <w:t xml:space="preserve"> relativo ao FGTS, demonstrando situação regular quanto ao cumprimento dos encargos sociais instituídos por lei.</w:t>
      </w:r>
    </w:p>
    <w:p w:rsidR="00F6175A" w:rsidRDefault="00F6175A" w:rsidP="00BC2A7B">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F6175A" w:rsidRDefault="00F677FB" w:rsidP="00BC2A7B">
      <w:pPr>
        <w:numPr>
          <w:ilvl w:val="0"/>
          <w:numId w:val="1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Prova de inexistência de débitos inadimplidos perante a Justiça do Trabalho, mediante a apresentação de Certidão Negativa de Débitos Trabalhistas (CNDT).</w:t>
      </w:r>
    </w:p>
    <w:p w:rsidR="00F6175A" w:rsidRDefault="00F6175A">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6175A" w:rsidRDefault="00F677FB" w:rsidP="00BC2A7B">
      <w:pPr>
        <w:numPr>
          <w:ilvl w:val="2"/>
          <w:numId w:val="2"/>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Os licitantes que não possuam qualquer inscrição neste Município deverão apresentar a Certidão Negativa de Débitos Municipais (ou certidões similares) expedidas </w:t>
      </w:r>
      <w:r>
        <w:rPr>
          <w:rFonts w:ascii="Times New Roman" w:eastAsia="Times New Roman" w:hAnsi="Times New Roman" w:cs="Times New Roman"/>
          <w:color w:val="000000"/>
          <w:sz w:val="24"/>
          <w:szCs w:val="24"/>
        </w:rPr>
        <w:lastRenderedPageBreak/>
        <w:t>pelo Município de sua sede; e, conjuntamente, Certidão de Não Contribuinte do ISS e Taxas do Município de Niterói.</w:t>
      </w:r>
    </w:p>
    <w:p w:rsidR="00F6175A" w:rsidRDefault="00F6175A">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6175A" w:rsidRDefault="00F677FB" w:rsidP="00BC2A7B">
      <w:pPr>
        <w:numPr>
          <w:ilvl w:val="3"/>
          <w:numId w:val="2"/>
        </w:numPr>
        <w:pBdr>
          <w:top w:val="nil"/>
          <w:left w:val="nil"/>
          <w:bottom w:val="nil"/>
          <w:right w:val="nil"/>
          <w:between w:val="nil"/>
        </w:pBdr>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caso excepcional, da certidão de Não Contribuinte do ISS e Taxas do Município de Niterói não ser fornecida do modo como requerido no item anterior, poderá o licitante declarar, facultativamente, sob as penas do art.86 da Lei 8.666/93, que não é contribuinte do ISS e Taxas do Município de Niterói, conforme modelo do</w:t>
      </w:r>
      <w:r>
        <w:rPr>
          <w:rFonts w:ascii="Times New Roman" w:eastAsia="Times New Roman" w:hAnsi="Times New Roman" w:cs="Times New Roman"/>
          <w:sz w:val="24"/>
          <w:szCs w:val="24"/>
        </w:rPr>
        <w:t xml:space="preserve"> ANEXO VI</w:t>
      </w:r>
      <w:r>
        <w:rPr>
          <w:rFonts w:ascii="Times New Roman" w:eastAsia="Times New Roman" w:hAnsi="Times New Roman" w:cs="Times New Roman"/>
          <w:color w:val="000000"/>
          <w:sz w:val="24"/>
          <w:szCs w:val="24"/>
        </w:rPr>
        <w:t>.</w:t>
      </w:r>
    </w:p>
    <w:p w:rsidR="00F6175A" w:rsidRDefault="00F677FB" w:rsidP="00BC2A7B">
      <w:pPr>
        <w:numPr>
          <w:ilvl w:val="2"/>
          <w:numId w:val="2"/>
        </w:numPr>
        <w:pBdr>
          <w:top w:val="nil"/>
          <w:left w:val="nil"/>
          <w:bottom w:val="nil"/>
          <w:right w:val="nil"/>
          <w:between w:val="nil"/>
        </w:pBdr>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microempresa ou empresa de pequeno porte deverá apresentar a documentação de regularidade fiscal ainda que esta acuse a existência de débitos.</w:t>
      </w:r>
    </w:p>
    <w:p w:rsidR="00F6175A" w:rsidRDefault="00F6175A">
      <w:pPr>
        <w:rPr>
          <w:rFonts w:ascii="Times New Roman" w:eastAsia="Times New Roman" w:hAnsi="Times New Roman" w:cs="Times New Roman"/>
          <w:sz w:val="24"/>
          <w:szCs w:val="24"/>
        </w:rPr>
      </w:pPr>
    </w:p>
    <w:p w:rsidR="00F6175A" w:rsidRDefault="00F677FB">
      <w:pPr>
        <w:numPr>
          <w:ilvl w:val="1"/>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DA </w:t>
      </w:r>
      <w:r>
        <w:rPr>
          <w:rFonts w:ascii="Times New Roman" w:eastAsia="Times New Roman" w:hAnsi="Times New Roman" w:cs="Times New Roman"/>
          <w:b/>
          <w:sz w:val="24"/>
          <w:szCs w:val="24"/>
        </w:rPr>
        <w:t>QUALIFICAÇÃO</w:t>
      </w:r>
      <w:r>
        <w:rPr>
          <w:rFonts w:ascii="Times New Roman" w:eastAsia="Times New Roman" w:hAnsi="Times New Roman" w:cs="Times New Roman"/>
          <w:b/>
          <w:color w:val="000000"/>
          <w:sz w:val="24"/>
          <w:szCs w:val="24"/>
        </w:rPr>
        <w:t xml:space="preserve"> ECONÔMICO-FINANCEIRA</w:t>
      </w:r>
    </w:p>
    <w:p w:rsidR="00F6175A" w:rsidRDefault="00F6175A">
      <w:pPr>
        <w:pBdr>
          <w:top w:val="nil"/>
          <w:left w:val="nil"/>
          <w:bottom w:val="nil"/>
          <w:right w:val="nil"/>
          <w:between w:val="nil"/>
        </w:pBdr>
        <w:spacing w:after="0"/>
        <w:ind w:left="705"/>
        <w:rPr>
          <w:rFonts w:ascii="Times New Roman" w:eastAsia="Times New Roman" w:hAnsi="Times New Roman" w:cs="Times New Roman"/>
          <w:b/>
          <w:color w:val="000000"/>
          <w:sz w:val="24"/>
          <w:szCs w:val="24"/>
        </w:rPr>
      </w:pPr>
    </w:p>
    <w:p w:rsidR="00F6175A" w:rsidRDefault="00F677FB" w:rsidP="00BC2A7B">
      <w:pPr>
        <w:numPr>
          <w:ilvl w:val="2"/>
          <w:numId w:val="2"/>
        </w:num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Para fins de comprovação da qualificação econômico-financeira, deverão ser apresentados os seguintes documentos:</w:t>
      </w:r>
    </w:p>
    <w:p w:rsidR="00F6175A" w:rsidRDefault="00F677FB" w:rsidP="00BC2A7B">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Certidões negativas de falências e recuperação judicial expedidas pelos distribuidores da sede da pessoa jurídica, ou de execução patrimonial, expedida no domicílio da pessoa física. Se o licitante não for sediado na Comarca de Niterói ou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w:t>
      </w:r>
    </w:p>
    <w:p w:rsidR="00F6175A" w:rsidRDefault="00F6175A">
      <w:pPr>
        <w:pBdr>
          <w:top w:val="nil"/>
          <w:left w:val="nil"/>
          <w:bottom w:val="nil"/>
          <w:right w:val="nil"/>
          <w:between w:val="nil"/>
        </w:pBdr>
        <w:spacing w:after="0"/>
        <w:ind w:left="1068"/>
        <w:rPr>
          <w:rFonts w:ascii="Times New Roman" w:eastAsia="Times New Roman" w:hAnsi="Times New Roman" w:cs="Times New Roman"/>
          <w:color w:val="000000"/>
          <w:sz w:val="24"/>
          <w:szCs w:val="24"/>
        </w:rPr>
      </w:pPr>
    </w:p>
    <w:p w:rsidR="00F6175A" w:rsidRDefault="00F6175A">
      <w:pPr>
        <w:rPr>
          <w:rFonts w:ascii="Times New Roman" w:eastAsia="Times New Roman" w:hAnsi="Times New Roman" w:cs="Times New Roman"/>
          <w:b/>
          <w:color w:val="FF0000"/>
          <w:sz w:val="24"/>
          <w:szCs w:val="24"/>
        </w:rPr>
      </w:pPr>
    </w:p>
    <w:p w:rsidR="00F6175A" w:rsidRDefault="00F677FB" w:rsidP="00BC2A7B">
      <w:pPr>
        <w:numPr>
          <w:ilvl w:val="1"/>
          <w:numId w:val="2"/>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DA DECLARAÇÃO DO CUMPRIMENTO DO ART. 7º, INCISO XXXIII DA CONSTITUIÇÃO FEDERAL</w:t>
      </w:r>
      <w:r>
        <w:rPr>
          <w:rFonts w:ascii="Times New Roman" w:eastAsia="Times New Roman" w:hAnsi="Times New Roman" w:cs="Times New Roman"/>
          <w:b/>
          <w:color w:val="000000"/>
          <w:sz w:val="24"/>
          <w:szCs w:val="24"/>
        </w:rPr>
        <w:tab/>
      </w:r>
    </w:p>
    <w:p w:rsidR="00F6175A" w:rsidRDefault="00F6175A">
      <w:pPr>
        <w:pBdr>
          <w:top w:val="nil"/>
          <w:left w:val="nil"/>
          <w:bottom w:val="nil"/>
          <w:right w:val="nil"/>
          <w:between w:val="nil"/>
        </w:pBdr>
        <w:spacing w:after="0"/>
        <w:ind w:left="705"/>
        <w:rPr>
          <w:rFonts w:ascii="Times New Roman" w:eastAsia="Times New Roman" w:hAnsi="Times New Roman" w:cs="Times New Roman"/>
          <w:b/>
          <w:color w:val="000000"/>
          <w:sz w:val="24"/>
          <w:szCs w:val="24"/>
        </w:rPr>
      </w:pPr>
    </w:p>
    <w:p w:rsidR="00F6175A" w:rsidRDefault="00F677FB" w:rsidP="00BC2A7B">
      <w:pPr>
        <w:numPr>
          <w:ilvl w:val="2"/>
          <w:numId w:val="2"/>
        </w:numPr>
        <w:pBdr>
          <w:top w:val="nil"/>
          <w:left w:val="nil"/>
          <w:bottom w:val="nil"/>
          <w:right w:val="nil"/>
          <w:between w:val="nil"/>
        </w:pBdr>
        <w:spacing w:after="0"/>
        <w:ind w:left="0" w:firstLine="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Todos os licitantes, inclusive as microempresas e empresas de pequeno porte, deverão apresentar declaração, na forma do </w:t>
      </w:r>
      <w:r>
        <w:rPr>
          <w:rFonts w:ascii="Times New Roman" w:eastAsia="Times New Roman" w:hAnsi="Times New Roman" w:cs="Times New Roman"/>
          <w:sz w:val="24"/>
          <w:szCs w:val="24"/>
        </w:rPr>
        <w:t>Anexo VIII</w:t>
      </w:r>
      <w:r>
        <w:rPr>
          <w:rFonts w:ascii="Times New Roman" w:eastAsia="Times New Roman" w:hAnsi="Times New Roman" w:cs="Times New Roman"/>
          <w:color w:val="000000"/>
          <w:sz w:val="24"/>
          <w:szCs w:val="24"/>
        </w:rPr>
        <w:t>, de que não possuem em seus quadros funcionais nenhum menor de 18 (dezoito) anos desempenhando trabalho noturno, perigoso ou insalubre ou qualquer trabalho por menor de 16 (dezesseis) anos, na forma</w:t>
      </w:r>
      <w:r w:rsidR="006A7EA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do art. 7º, inciso XXXIII, da Constituição Federal.</w:t>
      </w:r>
    </w:p>
    <w:p w:rsidR="00F6175A" w:rsidRDefault="00F6175A" w:rsidP="00BC2A7B">
      <w:pPr>
        <w:pBdr>
          <w:top w:val="nil"/>
          <w:left w:val="nil"/>
          <w:bottom w:val="nil"/>
          <w:right w:val="nil"/>
          <w:between w:val="nil"/>
        </w:pBdr>
        <w:spacing w:after="0"/>
        <w:ind w:left="720"/>
        <w:jc w:val="both"/>
        <w:rPr>
          <w:rFonts w:ascii="Times New Roman" w:eastAsia="Times New Roman" w:hAnsi="Times New Roman" w:cs="Times New Roman"/>
          <w:b/>
          <w:color w:val="FF0000"/>
          <w:sz w:val="24"/>
          <w:szCs w:val="24"/>
        </w:rPr>
      </w:pPr>
    </w:p>
    <w:p w:rsidR="00F6175A" w:rsidRDefault="00F677FB" w:rsidP="00BC2A7B">
      <w:pPr>
        <w:numPr>
          <w:ilvl w:val="2"/>
          <w:numId w:val="2"/>
        </w:numPr>
        <w:pBdr>
          <w:top w:val="nil"/>
          <w:left w:val="nil"/>
          <w:bottom w:val="nil"/>
          <w:right w:val="nil"/>
          <w:between w:val="nil"/>
        </w:pBdr>
        <w:spacing w:after="0"/>
        <w:ind w:left="0" w:firstLine="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Os licitantes poderão optar por apresentar a certidão negativa de ilícitos trabalhistas emitida pela Delegacia Regional do Trabalho ao invés da declaração mencionada no item anterior.</w:t>
      </w:r>
    </w:p>
    <w:p w:rsidR="00F6175A" w:rsidRDefault="00F6175A">
      <w:pPr>
        <w:pBdr>
          <w:top w:val="nil"/>
          <w:left w:val="nil"/>
          <w:bottom w:val="nil"/>
          <w:right w:val="nil"/>
          <w:between w:val="nil"/>
        </w:pBdr>
        <w:spacing w:after="0"/>
        <w:ind w:left="720"/>
        <w:rPr>
          <w:rFonts w:ascii="Times New Roman" w:eastAsia="Times New Roman" w:hAnsi="Times New Roman" w:cs="Times New Roman"/>
          <w:b/>
          <w:color w:val="FF0000"/>
          <w:sz w:val="24"/>
          <w:szCs w:val="24"/>
        </w:rPr>
      </w:pPr>
    </w:p>
    <w:p w:rsidR="00F6175A" w:rsidRDefault="00F677FB">
      <w:pPr>
        <w:numPr>
          <w:ilvl w:val="1"/>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DA VALIDADE DOS DOCUMENTOS E CERTIDÕES</w:t>
      </w:r>
    </w:p>
    <w:p w:rsidR="00F6175A" w:rsidRDefault="00F6175A">
      <w:pPr>
        <w:pBdr>
          <w:top w:val="nil"/>
          <w:left w:val="nil"/>
          <w:bottom w:val="nil"/>
          <w:right w:val="nil"/>
          <w:between w:val="nil"/>
        </w:pBdr>
        <w:spacing w:after="0"/>
        <w:ind w:left="705"/>
        <w:rPr>
          <w:rFonts w:ascii="Times New Roman" w:eastAsia="Times New Roman" w:hAnsi="Times New Roman" w:cs="Times New Roman"/>
          <w:b/>
          <w:color w:val="000000"/>
          <w:sz w:val="24"/>
          <w:szCs w:val="24"/>
        </w:rPr>
      </w:pPr>
    </w:p>
    <w:p w:rsidR="00F6175A" w:rsidRDefault="00F677FB" w:rsidP="00DB7A82">
      <w:pPr>
        <w:numPr>
          <w:ilvl w:val="2"/>
          <w:numId w:val="2"/>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lastRenderedPageBreak/>
        <w:t>As certidões valerão nos prazos que lhe são próprios; inexistindo esse prazo, reputar-se-ão válidas por 90 (noventa) dias, contados de sua expedição.</w:t>
      </w:r>
    </w:p>
    <w:p w:rsidR="00F6175A" w:rsidRDefault="00F6175A" w:rsidP="00DB7A82">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F6175A" w:rsidRDefault="00F677FB" w:rsidP="00DB7A82">
      <w:pPr>
        <w:numPr>
          <w:ilvl w:val="2"/>
          <w:numId w:val="2"/>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Os documentos exigidos nos itens anteriores deverão ser apresentados no original ou em cópia reprográfica autenticada, na forma do artigo 32, e seus parágrafos, da Lei Federal nº 8.666/93.</w:t>
      </w:r>
    </w:p>
    <w:p w:rsidR="00F6175A" w:rsidRDefault="00F6175A" w:rsidP="00DB7A82">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F6175A" w:rsidRDefault="00F677FB" w:rsidP="00DB7A82">
      <w:pPr>
        <w:numPr>
          <w:ilvl w:val="2"/>
          <w:numId w:val="2"/>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As declarações que forem disponibilizadas pela internet, terão plena validade, desde que dentro do prazo de 30 (trinta) dias, salvo especificação própria referente à validade.</w:t>
      </w:r>
    </w:p>
    <w:p w:rsidR="00F6175A" w:rsidRDefault="00F6175A" w:rsidP="00DB7A82">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F6175A" w:rsidRDefault="00F677FB" w:rsidP="00DB7A82">
      <w:pPr>
        <w:numPr>
          <w:ilvl w:val="2"/>
          <w:numId w:val="2"/>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As declarações que não forem disponibilizadas pela internet e que não possuírem em seu bojo a data de validade, terão para o certame validade de 90 (noventa) dias.</w:t>
      </w:r>
    </w:p>
    <w:p w:rsidR="00F6175A" w:rsidRDefault="00F6175A" w:rsidP="00DB7A82">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F6175A" w:rsidRDefault="00F677FB" w:rsidP="00DB7A82">
      <w:pPr>
        <w:numPr>
          <w:ilvl w:val="2"/>
          <w:numId w:val="2"/>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O Licitante é responsável pelas informações prestadas, sendo motivo de inabilitação a prestação de informações falsas ou que não reflitam a realidade dos fatos. A inabilitação ou desclassificação poderá ocorrer em qualquer fase da licitação, caso a Pregoeira tome conhecimento de fatos supervenientes que desabonem a idoneidade do Licitante, que comprovem a falsidade das informações prestadas ou quaisquer outros que contrariem as disposições contidas no Edital.</w:t>
      </w:r>
    </w:p>
    <w:p w:rsidR="00F6175A" w:rsidRDefault="00F6175A" w:rsidP="00DB7A82">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F6175A" w:rsidRDefault="00F6175A" w:rsidP="00DB7A82">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F6175A" w:rsidRDefault="00F677FB" w:rsidP="00DB7A82">
      <w:pPr>
        <w:numPr>
          <w:ilvl w:val="0"/>
          <w:numId w:val="2"/>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DISPOSIÇÕES GERAIS DA HABILITAÇÃO</w:t>
      </w:r>
    </w:p>
    <w:p w:rsidR="00F6175A" w:rsidRDefault="00F6175A" w:rsidP="00DB7A82">
      <w:pPr>
        <w:pBdr>
          <w:top w:val="nil"/>
          <w:left w:val="nil"/>
          <w:bottom w:val="nil"/>
          <w:right w:val="nil"/>
          <w:between w:val="nil"/>
        </w:pBdr>
        <w:spacing w:after="0"/>
        <w:ind w:left="705"/>
        <w:jc w:val="both"/>
        <w:rPr>
          <w:rFonts w:ascii="Times New Roman" w:eastAsia="Times New Roman" w:hAnsi="Times New Roman" w:cs="Times New Roman"/>
          <w:b/>
          <w:color w:val="000000"/>
          <w:sz w:val="24"/>
          <w:szCs w:val="24"/>
        </w:rPr>
      </w:pPr>
    </w:p>
    <w:p w:rsidR="00F6175A" w:rsidRDefault="00F677FB" w:rsidP="00DB7A82">
      <w:pPr>
        <w:numPr>
          <w:ilvl w:val="1"/>
          <w:numId w:val="2"/>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Os documentos necessários à habilitação poderão ser apresentados em original, cópia autenticada através de cartório competente ou publicação em órgão da imprensa oficial ou de cópias, desde que acompanhadas dos originais para conferência pelo Pregoeiro.</w:t>
      </w:r>
    </w:p>
    <w:p w:rsidR="00F6175A" w:rsidRDefault="00F6175A">
      <w:pPr>
        <w:pBdr>
          <w:top w:val="nil"/>
          <w:left w:val="nil"/>
          <w:bottom w:val="nil"/>
          <w:right w:val="nil"/>
          <w:between w:val="nil"/>
        </w:pBdr>
        <w:spacing w:after="0"/>
        <w:ind w:left="705"/>
        <w:rPr>
          <w:rFonts w:ascii="Times New Roman" w:eastAsia="Times New Roman" w:hAnsi="Times New Roman" w:cs="Times New Roman"/>
          <w:b/>
          <w:color w:val="000000"/>
          <w:sz w:val="24"/>
          <w:szCs w:val="24"/>
        </w:rPr>
      </w:pPr>
    </w:p>
    <w:p w:rsidR="00F6175A" w:rsidRDefault="00F677FB" w:rsidP="00DB7A82">
      <w:pPr>
        <w:numPr>
          <w:ilvl w:val="1"/>
          <w:numId w:val="2"/>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empresa ou sociedade estrangeira em funcionamento no país deverá apresentar, também, o decreto de autorização ou o ato de registro ou autorização para funcionamento expedido pelo órgão competente, quando a atividade assim o exigir.</w:t>
      </w:r>
    </w:p>
    <w:p w:rsidR="00F6175A" w:rsidRDefault="00F6175A" w:rsidP="00DB7A82">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F6175A" w:rsidRDefault="00F677FB" w:rsidP="00DB7A82">
      <w:pPr>
        <w:numPr>
          <w:ilvl w:val="1"/>
          <w:numId w:val="2"/>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Não serão aceitos “protocolos de entrega” ou “solicitação de documento” em substituição aos documentos requeridos no presente Edital e seus Anexos.</w:t>
      </w:r>
    </w:p>
    <w:p w:rsidR="00F6175A" w:rsidRDefault="00F6175A" w:rsidP="00DB7A82">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F6175A" w:rsidRDefault="00F677FB" w:rsidP="00DB7A82">
      <w:pPr>
        <w:numPr>
          <w:ilvl w:val="1"/>
          <w:numId w:val="2"/>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 a documentação de habilitação não estiver completa e correta ou contrariar qualquer dispositivo deste Edital e seus Anexos, deverá a Pregoeira considerar o proponente inabilitado.</w:t>
      </w:r>
    </w:p>
    <w:p w:rsidR="00F6175A" w:rsidRDefault="00F6175A" w:rsidP="00DB7A82">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F6175A" w:rsidRDefault="00F677FB" w:rsidP="00DB7A82">
      <w:pPr>
        <w:numPr>
          <w:ilvl w:val="1"/>
          <w:numId w:val="2"/>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Eventuais vícios formais na apresentação dos documentos de habilitação poderão ser saneados na Sessão Pública de processamento do Pregão, através da verificação da informação efetuada através de sítio eletrônico oficial e hábil a conferência.</w:t>
      </w:r>
    </w:p>
    <w:p w:rsidR="00F6175A" w:rsidRDefault="00F6175A" w:rsidP="00DB7A82">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F6175A" w:rsidRDefault="00F677FB" w:rsidP="00DB7A82">
      <w:pPr>
        <w:numPr>
          <w:ilvl w:val="1"/>
          <w:numId w:val="2"/>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Documentos apresentados com a validade expirada acarretará a inabilitação do proponente.</w:t>
      </w:r>
    </w:p>
    <w:p w:rsidR="00F6175A" w:rsidRDefault="00F6175A">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6175A" w:rsidRDefault="00F6175A">
      <w:pPr>
        <w:pBdr>
          <w:top w:val="nil"/>
          <w:left w:val="nil"/>
          <w:bottom w:val="nil"/>
          <w:right w:val="nil"/>
          <w:between w:val="nil"/>
        </w:pBdr>
        <w:spacing w:after="0"/>
        <w:ind w:left="705"/>
        <w:rPr>
          <w:rFonts w:ascii="Times New Roman" w:eastAsia="Times New Roman" w:hAnsi="Times New Roman" w:cs="Times New Roman"/>
          <w:color w:val="000000"/>
          <w:sz w:val="24"/>
          <w:szCs w:val="24"/>
        </w:rPr>
      </w:pPr>
    </w:p>
    <w:p w:rsidR="00F6175A" w:rsidRDefault="00F677FB">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DA ATA DE REGISTRO DE PREÇO E DO TERMO DE COMPROMISSO:</w:t>
      </w:r>
    </w:p>
    <w:p w:rsidR="00F6175A" w:rsidRDefault="00F6175A">
      <w:pPr>
        <w:pBdr>
          <w:top w:val="nil"/>
          <w:left w:val="nil"/>
          <w:bottom w:val="nil"/>
          <w:right w:val="nil"/>
          <w:between w:val="nil"/>
        </w:pBdr>
        <w:spacing w:after="0"/>
        <w:ind w:left="705"/>
        <w:rPr>
          <w:rFonts w:ascii="Times New Roman" w:eastAsia="Times New Roman" w:hAnsi="Times New Roman" w:cs="Times New Roman"/>
          <w:color w:val="000000"/>
          <w:sz w:val="24"/>
          <w:szCs w:val="24"/>
        </w:rPr>
      </w:pPr>
    </w:p>
    <w:p w:rsidR="00F6175A" w:rsidRDefault="00F677FB" w:rsidP="00DB7A82">
      <w:pPr>
        <w:numPr>
          <w:ilvl w:val="1"/>
          <w:numId w:val="2"/>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Uma vez homologado o resultado da licitação, o Órgão Gerenciador, respeitada a ordem de classificação e a quantidade de fornecedores a serem registrados, convocará os interessados para a assinatura da Ata de Registro de Preços, o que, após cumpridos os requisitos de publicidade, terá efeito de compromisso de fornecimento nas condições estabelecidas.</w:t>
      </w:r>
    </w:p>
    <w:p w:rsidR="00F6175A" w:rsidRDefault="00F6175A" w:rsidP="00DB7A82">
      <w:pPr>
        <w:pBdr>
          <w:top w:val="nil"/>
          <w:left w:val="nil"/>
          <w:bottom w:val="nil"/>
          <w:right w:val="nil"/>
          <w:between w:val="nil"/>
        </w:pBdr>
        <w:spacing w:after="0"/>
        <w:ind w:left="705"/>
        <w:jc w:val="both"/>
        <w:rPr>
          <w:rFonts w:ascii="Times New Roman" w:eastAsia="Times New Roman" w:hAnsi="Times New Roman" w:cs="Times New Roman"/>
          <w:color w:val="000000"/>
          <w:sz w:val="24"/>
          <w:szCs w:val="24"/>
        </w:rPr>
      </w:pPr>
    </w:p>
    <w:p w:rsidR="00F6175A" w:rsidRDefault="00F677FB" w:rsidP="00DB7A82">
      <w:pPr>
        <w:numPr>
          <w:ilvl w:val="1"/>
          <w:numId w:val="2"/>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 convocação a que se refere o subitem anterior far-se-á através de comunicação endereçada diretamente </w:t>
      </w:r>
      <w:proofErr w:type="gramStart"/>
      <w:r>
        <w:rPr>
          <w:rFonts w:ascii="Times New Roman" w:eastAsia="Times New Roman" w:hAnsi="Times New Roman" w:cs="Times New Roman"/>
          <w:color w:val="000000"/>
          <w:sz w:val="24"/>
          <w:szCs w:val="24"/>
        </w:rPr>
        <w:t>ao(</w:t>
      </w:r>
      <w:proofErr w:type="gramEnd"/>
      <w:r>
        <w:rPr>
          <w:rFonts w:ascii="Times New Roman" w:eastAsia="Times New Roman" w:hAnsi="Times New Roman" w:cs="Times New Roman"/>
          <w:color w:val="000000"/>
          <w:sz w:val="24"/>
          <w:szCs w:val="24"/>
        </w:rPr>
        <w:t xml:space="preserve">s) licitante(s) vencedor(es), dentro do prazo de validade da sua proposta. </w:t>
      </w:r>
    </w:p>
    <w:p w:rsidR="00F6175A" w:rsidRDefault="00F6175A" w:rsidP="00DB7A82">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F6175A" w:rsidRDefault="00F677FB" w:rsidP="00DB7A82">
      <w:pPr>
        <w:numPr>
          <w:ilvl w:val="1"/>
          <w:numId w:val="2"/>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Após a convocação mencionada no item anterior, </w:t>
      </w:r>
      <w:proofErr w:type="gramStart"/>
      <w:r>
        <w:rPr>
          <w:rFonts w:ascii="Times New Roman" w:eastAsia="Times New Roman" w:hAnsi="Times New Roman" w:cs="Times New Roman"/>
          <w:color w:val="000000"/>
          <w:sz w:val="24"/>
          <w:szCs w:val="24"/>
        </w:rPr>
        <w:t>o(</w:t>
      </w:r>
      <w:proofErr w:type="gramEnd"/>
      <w:r>
        <w:rPr>
          <w:rFonts w:ascii="Times New Roman" w:eastAsia="Times New Roman" w:hAnsi="Times New Roman" w:cs="Times New Roman"/>
          <w:color w:val="000000"/>
          <w:sz w:val="24"/>
          <w:szCs w:val="24"/>
        </w:rPr>
        <w:t>s) licitante(s) terá(</w:t>
      </w:r>
      <w:proofErr w:type="spellStart"/>
      <w:r>
        <w:rPr>
          <w:rFonts w:ascii="Times New Roman" w:eastAsia="Times New Roman" w:hAnsi="Times New Roman" w:cs="Times New Roman"/>
          <w:color w:val="000000"/>
          <w:sz w:val="24"/>
          <w:szCs w:val="24"/>
        </w:rPr>
        <w:t>ão</w:t>
      </w:r>
      <w:proofErr w:type="spellEnd"/>
      <w:r>
        <w:rPr>
          <w:rFonts w:ascii="Times New Roman" w:eastAsia="Times New Roman" w:hAnsi="Times New Roman" w:cs="Times New Roman"/>
          <w:color w:val="000000"/>
          <w:sz w:val="24"/>
          <w:szCs w:val="24"/>
        </w:rPr>
        <w:t>) o prazo de até 05 (cinco) dias úteis, contados do recebimento da convocação, para assinar(em) a Ata de Registro de Preços.</w:t>
      </w:r>
    </w:p>
    <w:p w:rsidR="00F6175A" w:rsidRDefault="00F6175A" w:rsidP="00DB7A82">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F6175A" w:rsidRDefault="00F677FB" w:rsidP="00DB7A82">
      <w:pPr>
        <w:numPr>
          <w:ilvl w:val="1"/>
          <w:numId w:val="2"/>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 Ata de Registro de Preços deverá ser assinada pelo representante legal </w:t>
      </w:r>
      <w:proofErr w:type="gramStart"/>
      <w:r>
        <w:rPr>
          <w:rFonts w:ascii="Times New Roman" w:eastAsia="Times New Roman" w:hAnsi="Times New Roman" w:cs="Times New Roman"/>
          <w:color w:val="000000"/>
          <w:sz w:val="24"/>
          <w:szCs w:val="24"/>
        </w:rPr>
        <w:t>da(</w:t>
      </w:r>
      <w:proofErr w:type="gramEnd"/>
      <w:r>
        <w:rPr>
          <w:rFonts w:ascii="Times New Roman" w:eastAsia="Times New Roman" w:hAnsi="Times New Roman" w:cs="Times New Roman"/>
          <w:color w:val="000000"/>
          <w:sz w:val="24"/>
          <w:szCs w:val="24"/>
        </w:rPr>
        <w:t>s) licitante(s).</w:t>
      </w:r>
    </w:p>
    <w:p w:rsidR="00F6175A" w:rsidRDefault="00F6175A">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6175A" w:rsidRDefault="00F677FB" w:rsidP="00DB7A82">
      <w:pPr>
        <w:numPr>
          <w:ilvl w:val="1"/>
          <w:numId w:val="2"/>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 recusa injustificada em assinar a Ata de Registro de Preços dentro do prazo estabelecido sujeitará o licitante vencedor às penalidades previstas no </w:t>
      </w:r>
      <w:proofErr w:type="spellStart"/>
      <w:r>
        <w:rPr>
          <w:rFonts w:ascii="Times New Roman" w:eastAsia="Times New Roman" w:hAnsi="Times New Roman" w:cs="Times New Roman"/>
          <w:color w:val="000000"/>
          <w:sz w:val="24"/>
          <w:szCs w:val="24"/>
        </w:rPr>
        <w:t>Art</w:t>
      </w:r>
      <w:proofErr w:type="spellEnd"/>
      <w:r>
        <w:rPr>
          <w:rFonts w:ascii="Times New Roman" w:eastAsia="Times New Roman" w:hAnsi="Times New Roman" w:cs="Times New Roman"/>
          <w:color w:val="000000"/>
          <w:sz w:val="24"/>
          <w:szCs w:val="24"/>
        </w:rPr>
        <w:t xml:space="preserve"> 7º da Lei Federal 10.520/2002.</w:t>
      </w:r>
    </w:p>
    <w:p w:rsidR="00F6175A" w:rsidRDefault="00F6175A" w:rsidP="00DB7A82">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F6175A" w:rsidRDefault="00F677FB" w:rsidP="00DB7A82">
      <w:pPr>
        <w:numPr>
          <w:ilvl w:val="1"/>
          <w:numId w:val="2"/>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Nesse caso, o pregoeiro convocará o segundo colocado para, nos termos do inciso XVII do art. 4º da Lei de 10.520/00, propor a assinatura da Ata nos termos da proposta vencedora.</w:t>
      </w:r>
    </w:p>
    <w:p w:rsidR="00F6175A" w:rsidRDefault="00F6175A" w:rsidP="00DB7A82">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F6175A" w:rsidRDefault="00F677FB" w:rsidP="00DB7A82">
      <w:pPr>
        <w:numPr>
          <w:ilvl w:val="1"/>
          <w:numId w:val="2"/>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Caso o segundo colocado não aceite firmar a Ata nos termos da proposta vencedora, será facultado ao Município de Niterói analisar a oferta deste e das subsequentes, na ordem de classificação, até a apuração de uma que atenda ao edital, sendo o respectivo licitante declarado vencedor, ou revogar a licitação.</w:t>
      </w:r>
    </w:p>
    <w:p w:rsidR="00F6175A" w:rsidRDefault="00F6175A" w:rsidP="00DB7A82">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F6175A" w:rsidRDefault="00F677FB" w:rsidP="00DB7A82">
      <w:pPr>
        <w:numPr>
          <w:ilvl w:val="1"/>
          <w:numId w:val="2"/>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O licitante vencedor deverá manter as mesmas condições de habilitação consignadas neste Edital.</w:t>
      </w:r>
    </w:p>
    <w:p w:rsidR="00F6175A" w:rsidRDefault="00F6175A" w:rsidP="00DB7A82">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F6175A" w:rsidRDefault="00F677FB" w:rsidP="00DB7A82">
      <w:pPr>
        <w:numPr>
          <w:ilvl w:val="1"/>
          <w:numId w:val="2"/>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 condições.</w:t>
      </w:r>
    </w:p>
    <w:p w:rsidR="00F6175A" w:rsidRDefault="00F6175A" w:rsidP="00DB7A82">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F6175A" w:rsidRDefault="00F6175A">
      <w:pPr>
        <w:pBdr>
          <w:top w:val="nil"/>
          <w:left w:val="nil"/>
          <w:bottom w:val="nil"/>
          <w:right w:val="nil"/>
          <w:between w:val="nil"/>
        </w:pBdr>
        <w:spacing w:after="0"/>
        <w:ind w:left="705"/>
        <w:rPr>
          <w:rFonts w:ascii="Times New Roman" w:eastAsia="Times New Roman" w:hAnsi="Times New Roman" w:cs="Times New Roman"/>
          <w:color w:val="000000"/>
          <w:sz w:val="24"/>
          <w:szCs w:val="24"/>
        </w:rPr>
      </w:pPr>
    </w:p>
    <w:p w:rsidR="00F6175A" w:rsidRDefault="00F677FB">
      <w:pPr>
        <w:numPr>
          <w:ilvl w:val="0"/>
          <w:numId w:val="2"/>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DO CONTROLE DOS PREÇOS REGISTRADOS</w:t>
      </w:r>
    </w:p>
    <w:p w:rsidR="00F6175A" w:rsidRDefault="00F6175A">
      <w:pPr>
        <w:pBdr>
          <w:top w:val="nil"/>
          <w:left w:val="nil"/>
          <w:bottom w:val="nil"/>
          <w:right w:val="nil"/>
          <w:between w:val="nil"/>
        </w:pBdr>
        <w:spacing w:after="0"/>
        <w:ind w:left="705"/>
        <w:rPr>
          <w:rFonts w:ascii="Times New Roman" w:eastAsia="Times New Roman" w:hAnsi="Times New Roman" w:cs="Times New Roman"/>
          <w:b/>
          <w:color w:val="000000"/>
          <w:sz w:val="24"/>
          <w:szCs w:val="24"/>
        </w:rPr>
      </w:pPr>
    </w:p>
    <w:p w:rsidR="00F6175A" w:rsidRDefault="00F677FB" w:rsidP="00DB7A82">
      <w:pPr>
        <w:numPr>
          <w:ilvl w:val="1"/>
          <w:numId w:val="2"/>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Ao preço do 1º colocado poderão ser registrados tantos fornecedores quanto necessários para que, em função das propostas apresentadas, seja atingida a quantidade total estimada para o item ou lote, observando-se o seguinte:</w:t>
      </w:r>
    </w:p>
    <w:p w:rsidR="00F6175A" w:rsidRDefault="00F6175A" w:rsidP="00DB7A82">
      <w:pPr>
        <w:pBdr>
          <w:top w:val="nil"/>
          <w:left w:val="nil"/>
          <w:bottom w:val="nil"/>
          <w:right w:val="nil"/>
          <w:between w:val="nil"/>
        </w:pBdr>
        <w:spacing w:after="0"/>
        <w:ind w:left="705"/>
        <w:jc w:val="both"/>
        <w:rPr>
          <w:rFonts w:ascii="Times New Roman" w:eastAsia="Times New Roman" w:hAnsi="Times New Roman" w:cs="Times New Roman"/>
          <w:color w:val="000000"/>
          <w:sz w:val="24"/>
          <w:szCs w:val="24"/>
        </w:rPr>
      </w:pPr>
    </w:p>
    <w:p w:rsidR="00F6175A" w:rsidRDefault="00F677FB" w:rsidP="00DB7A82">
      <w:pPr>
        <w:numPr>
          <w:ilvl w:val="0"/>
          <w:numId w:val="14"/>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O preço registrado e a indicação dos respectivos fornecedores serão divulgados em órgão oficial de publicação dos Atos Oficiais da Prefeitura de Niterói e ficarão disponibilizados durante a vigência da Ata de Registro de Preços;</w:t>
      </w:r>
    </w:p>
    <w:p w:rsidR="00F6175A" w:rsidRDefault="00F6175A" w:rsidP="00DB7A82">
      <w:pPr>
        <w:pBdr>
          <w:top w:val="nil"/>
          <w:left w:val="nil"/>
          <w:bottom w:val="nil"/>
          <w:right w:val="nil"/>
          <w:between w:val="nil"/>
        </w:pBdr>
        <w:spacing w:after="0"/>
        <w:ind w:left="1065"/>
        <w:jc w:val="both"/>
        <w:rPr>
          <w:rFonts w:ascii="Times New Roman" w:eastAsia="Times New Roman" w:hAnsi="Times New Roman" w:cs="Times New Roman"/>
          <w:b/>
          <w:color w:val="000000"/>
          <w:sz w:val="24"/>
          <w:szCs w:val="24"/>
        </w:rPr>
      </w:pPr>
    </w:p>
    <w:p w:rsidR="00F6175A" w:rsidRDefault="00F677FB" w:rsidP="00DB7A82">
      <w:pPr>
        <w:numPr>
          <w:ilvl w:val="0"/>
          <w:numId w:val="14"/>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Quando das contratações decorrentes do registro de preços, deverá ser respeitada a ordem de classificação das empresas constantes da Ata de Registro de Preços</w:t>
      </w:r>
    </w:p>
    <w:p w:rsidR="00F6175A" w:rsidRDefault="00F6175A" w:rsidP="00DB7A82">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F6175A" w:rsidRDefault="00F677FB" w:rsidP="00DB7A82">
      <w:pPr>
        <w:numPr>
          <w:ilvl w:val="0"/>
          <w:numId w:val="14"/>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Os órgãos participantes de registro de preços deverão, quando da necessidade de contratação, recorrerem ao Órgão Gerenciador da Ata de Registro de Preços, para que este proceda à indicação do fornecedor e respectivos preços a serem praticados.</w:t>
      </w:r>
    </w:p>
    <w:p w:rsidR="00F6175A" w:rsidRDefault="00F6175A">
      <w:pPr>
        <w:pBdr>
          <w:top w:val="nil"/>
          <w:left w:val="nil"/>
          <w:bottom w:val="nil"/>
          <w:right w:val="nil"/>
          <w:between w:val="nil"/>
        </w:pBdr>
        <w:spacing w:after="0"/>
        <w:ind w:left="720"/>
        <w:rPr>
          <w:rFonts w:ascii="Times New Roman" w:eastAsia="Times New Roman" w:hAnsi="Times New Roman" w:cs="Times New Roman"/>
          <w:b/>
          <w:color w:val="000000"/>
          <w:sz w:val="24"/>
          <w:szCs w:val="24"/>
        </w:rPr>
      </w:pPr>
    </w:p>
    <w:p w:rsidR="00F6175A" w:rsidRDefault="00F677FB" w:rsidP="00DB7A82">
      <w:pPr>
        <w:numPr>
          <w:ilvl w:val="1"/>
          <w:numId w:val="2"/>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Excepcionalmente, a critério do Órgão Gerenciador, quando a quantidade do primeiro colocado não for suficiente para as demandas estimadas, desde que se trate de objetos de qualidades ou desempenho superior, devidamente justificada e comprovada a vantagem, e as ofertas sejam em valor inferior ao máximo admitido, poderão ser registrados outros preços.</w:t>
      </w:r>
    </w:p>
    <w:p w:rsidR="00F6175A" w:rsidRDefault="00F6175A" w:rsidP="00DB7A82">
      <w:pPr>
        <w:pBdr>
          <w:top w:val="nil"/>
          <w:left w:val="nil"/>
          <w:bottom w:val="nil"/>
          <w:right w:val="nil"/>
          <w:between w:val="nil"/>
        </w:pBdr>
        <w:spacing w:after="0"/>
        <w:ind w:left="705"/>
        <w:jc w:val="both"/>
        <w:rPr>
          <w:rFonts w:ascii="Times New Roman" w:eastAsia="Times New Roman" w:hAnsi="Times New Roman" w:cs="Times New Roman"/>
          <w:color w:val="000000"/>
          <w:sz w:val="24"/>
          <w:szCs w:val="24"/>
        </w:rPr>
      </w:pPr>
    </w:p>
    <w:p w:rsidR="00F6175A" w:rsidRDefault="00F677FB" w:rsidP="00DB7A82">
      <w:pPr>
        <w:numPr>
          <w:ilvl w:val="1"/>
          <w:numId w:val="2"/>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 Órgão Gerenciador realizará, durante o prazo de vigência da Ata de Registro de Preço, pesquisas periódicas de preços com a finalidade de obter os valores praticados no mercado para os itens objeto da presente licitação e verificar adequação dos valores registrados em Ata. Na hipótese de o valor registrado se mostrar superior ao de mercado, aplicar-se-á o disposto nos subitens 16.2 e 16.3.</w:t>
      </w:r>
    </w:p>
    <w:p w:rsidR="00F6175A" w:rsidRDefault="00F6175A" w:rsidP="00DB7A82">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F6175A" w:rsidRDefault="00F6175A">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6175A" w:rsidRDefault="00F677FB">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DA REVISÃO DOS PREÇOS</w:t>
      </w:r>
    </w:p>
    <w:p w:rsidR="00F6175A" w:rsidRDefault="00F6175A">
      <w:pPr>
        <w:pBdr>
          <w:top w:val="nil"/>
          <w:left w:val="nil"/>
          <w:bottom w:val="nil"/>
          <w:right w:val="nil"/>
          <w:between w:val="nil"/>
        </w:pBdr>
        <w:spacing w:after="0"/>
        <w:ind w:left="705"/>
        <w:rPr>
          <w:rFonts w:ascii="Times New Roman" w:eastAsia="Times New Roman" w:hAnsi="Times New Roman" w:cs="Times New Roman"/>
          <w:color w:val="000000"/>
          <w:sz w:val="24"/>
          <w:szCs w:val="24"/>
        </w:rPr>
      </w:pPr>
    </w:p>
    <w:p w:rsidR="00F6175A" w:rsidRDefault="00F677FB" w:rsidP="00DB7A82">
      <w:pPr>
        <w:numPr>
          <w:ilvl w:val="1"/>
          <w:numId w:val="2"/>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Ata de Registro de Preços poderá sofrer alterações, obedecidas às disposições contidas no art. 65, da Lei 8.666/93.</w:t>
      </w:r>
    </w:p>
    <w:p w:rsidR="00F6175A" w:rsidRDefault="00F6175A" w:rsidP="00DB7A82">
      <w:pPr>
        <w:pBdr>
          <w:top w:val="nil"/>
          <w:left w:val="nil"/>
          <w:bottom w:val="nil"/>
          <w:right w:val="nil"/>
          <w:between w:val="nil"/>
        </w:pBdr>
        <w:spacing w:after="0"/>
        <w:ind w:left="705"/>
        <w:jc w:val="both"/>
        <w:rPr>
          <w:rFonts w:ascii="Times New Roman" w:eastAsia="Times New Roman" w:hAnsi="Times New Roman" w:cs="Times New Roman"/>
          <w:color w:val="000000"/>
          <w:sz w:val="24"/>
          <w:szCs w:val="24"/>
        </w:rPr>
      </w:pPr>
    </w:p>
    <w:p w:rsidR="00F6175A" w:rsidRDefault="00F677FB" w:rsidP="00DB7A82">
      <w:pPr>
        <w:numPr>
          <w:ilvl w:val="1"/>
          <w:numId w:val="2"/>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F6175A" w:rsidRDefault="00F6175A" w:rsidP="00DB7A82">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F6175A" w:rsidRDefault="00F677FB" w:rsidP="00DB7A82">
      <w:pPr>
        <w:numPr>
          <w:ilvl w:val="1"/>
          <w:numId w:val="2"/>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Quando o preço inicialmente registrado, por motivo superveniente, tornar-se superior ao preço praticado no mercado o Órgão Gerenciador deverá:</w:t>
      </w:r>
    </w:p>
    <w:p w:rsidR="00F6175A" w:rsidRDefault="00F6175A" w:rsidP="00DB7A82">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F6175A" w:rsidRDefault="00F677FB" w:rsidP="00DB7A82">
      <w:pPr>
        <w:numPr>
          <w:ilvl w:val="0"/>
          <w:numId w:val="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Convocar o fornecedor visando à negociação para redução de preços e sua adequação ao praticado pelo mercado;</w:t>
      </w:r>
    </w:p>
    <w:p w:rsidR="00F6175A" w:rsidRDefault="00F6175A" w:rsidP="00DB7A82">
      <w:pPr>
        <w:pBdr>
          <w:top w:val="nil"/>
          <w:left w:val="nil"/>
          <w:bottom w:val="nil"/>
          <w:right w:val="nil"/>
          <w:between w:val="nil"/>
        </w:pBdr>
        <w:spacing w:after="0"/>
        <w:ind w:left="1065"/>
        <w:jc w:val="both"/>
        <w:rPr>
          <w:rFonts w:ascii="Times New Roman" w:eastAsia="Times New Roman" w:hAnsi="Times New Roman" w:cs="Times New Roman"/>
          <w:b/>
          <w:color w:val="000000"/>
          <w:sz w:val="24"/>
          <w:szCs w:val="24"/>
        </w:rPr>
      </w:pPr>
    </w:p>
    <w:p w:rsidR="00F6175A" w:rsidRDefault="00F677FB" w:rsidP="00DB7A82">
      <w:pPr>
        <w:numPr>
          <w:ilvl w:val="0"/>
          <w:numId w:val="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Frustrada a negociação, o fornecedor será liberado do compromisso assumido;</w:t>
      </w:r>
    </w:p>
    <w:p w:rsidR="00F6175A" w:rsidRDefault="00F6175A" w:rsidP="00DB7A82">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F6175A" w:rsidRDefault="00F677FB" w:rsidP="00DB7A82">
      <w:pPr>
        <w:numPr>
          <w:ilvl w:val="0"/>
          <w:numId w:val="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Convocar os demais fornecedores visando igual oportunidade de negociação.</w:t>
      </w:r>
    </w:p>
    <w:p w:rsidR="00F6175A" w:rsidRDefault="00F6175A">
      <w:pPr>
        <w:pBdr>
          <w:top w:val="nil"/>
          <w:left w:val="nil"/>
          <w:bottom w:val="nil"/>
          <w:right w:val="nil"/>
          <w:between w:val="nil"/>
        </w:pBdr>
        <w:spacing w:after="0"/>
        <w:ind w:left="720"/>
        <w:rPr>
          <w:rFonts w:ascii="Times New Roman" w:eastAsia="Times New Roman" w:hAnsi="Times New Roman" w:cs="Times New Roman"/>
          <w:b/>
          <w:color w:val="000000"/>
          <w:sz w:val="24"/>
          <w:szCs w:val="24"/>
        </w:rPr>
      </w:pPr>
    </w:p>
    <w:p w:rsidR="00F6175A" w:rsidRDefault="00F677FB" w:rsidP="00DB7A82">
      <w:pPr>
        <w:numPr>
          <w:ilvl w:val="1"/>
          <w:numId w:val="2"/>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Quando o preço de mercado </w:t>
      </w:r>
      <w:proofErr w:type="gramStart"/>
      <w:r>
        <w:rPr>
          <w:rFonts w:ascii="Times New Roman" w:eastAsia="Times New Roman" w:hAnsi="Times New Roman" w:cs="Times New Roman"/>
          <w:color w:val="000000"/>
          <w:sz w:val="24"/>
          <w:szCs w:val="24"/>
        </w:rPr>
        <w:t>tornar-se</w:t>
      </w:r>
      <w:proofErr w:type="gramEnd"/>
      <w:r>
        <w:rPr>
          <w:rFonts w:ascii="Times New Roman" w:eastAsia="Times New Roman" w:hAnsi="Times New Roman" w:cs="Times New Roman"/>
          <w:color w:val="000000"/>
          <w:sz w:val="24"/>
          <w:szCs w:val="24"/>
        </w:rPr>
        <w:t xml:space="preserve"> superior aos preços registrados e o fornecedor, mediante requerimento devidamente comprovado, não puder cumprir o compromisso, o Órgão Gerenciador poderá:</w:t>
      </w:r>
    </w:p>
    <w:p w:rsidR="00F6175A" w:rsidRDefault="00F6175A" w:rsidP="00DB7A82">
      <w:pPr>
        <w:pBdr>
          <w:top w:val="nil"/>
          <w:left w:val="nil"/>
          <w:bottom w:val="nil"/>
          <w:right w:val="nil"/>
          <w:between w:val="nil"/>
        </w:pBdr>
        <w:spacing w:after="0"/>
        <w:ind w:left="705"/>
        <w:jc w:val="both"/>
        <w:rPr>
          <w:rFonts w:ascii="Times New Roman" w:eastAsia="Times New Roman" w:hAnsi="Times New Roman" w:cs="Times New Roman"/>
          <w:color w:val="000000"/>
          <w:sz w:val="24"/>
          <w:szCs w:val="24"/>
        </w:rPr>
      </w:pPr>
    </w:p>
    <w:p w:rsidR="00F6175A" w:rsidRDefault="00F677FB" w:rsidP="00DB7A82">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Liberar o fornecedor do compromisso assumido, sem aplicação das penalidades cabíveis, confirmando a veracidade dos motivos e comprovantes apresentados, desde que a comunicação ocorra antes do pedido de fornecimento;</w:t>
      </w:r>
    </w:p>
    <w:p w:rsidR="00F6175A" w:rsidRDefault="00F6175A" w:rsidP="00DB7A82">
      <w:pPr>
        <w:pBdr>
          <w:top w:val="nil"/>
          <w:left w:val="nil"/>
          <w:bottom w:val="nil"/>
          <w:right w:val="nil"/>
          <w:between w:val="nil"/>
        </w:pBdr>
        <w:spacing w:after="0"/>
        <w:ind w:left="1065"/>
        <w:jc w:val="both"/>
        <w:rPr>
          <w:rFonts w:ascii="Times New Roman" w:eastAsia="Times New Roman" w:hAnsi="Times New Roman" w:cs="Times New Roman"/>
          <w:color w:val="000000"/>
          <w:sz w:val="24"/>
          <w:szCs w:val="24"/>
        </w:rPr>
      </w:pPr>
    </w:p>
    <w:p w:rsidR="00F6175A" w:rsidRDefault="00F677FB" w:rsidP="00DB7A82">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Convocar os demais fornecedores visando igual oportunidade de negociação.</w:t>
      </w:r>
    </w:p>
    <w:p w:rsidR="00F6175A" w:rsidRDefault="00F6175A">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6175A" w:rsidRDefault="00F677FB" w:rsidP="00DB7A82">
      <w:pPr>
        <w:numPr>
          <w:ilvl w:val="1"/>
          <w:numId w:val="2"/>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Não havendo êxito nas negociações, o Órgão Gerenciador deverá proceder à revogação da Ata de Registro de Preços, adotando as medidas cabíveis para obtenção da contratação mais vantajosa.</w:t>
      </w:r>
    </w:p>
    <w:p w:rsidR="00F6175A" w:rsidRDefault="00F6175A" w:rsidP="00DB7A82">
      <w:pPr>
        <w:pBdr>
          <w:top w:val="nil"/>
          <w:left w:val="nil"/>
          <w:bottom w:val="nil"/>
          <w:right w:val="nil"/>
          <w:between w:val="nil"/>
        </w:pBdr>
        <w:spacing w:after="0"/>
        <w:ind w:left="705"/>
        <w:jc w:val="both"/>
        <w:rPr>
          <w:rFonts w:ascii="Times New Roman" w:eastAsia="Times New Roman" w:hAnsi="Times New Roman" w:cs="Times New Roman"/>
          <w:color w:val="000000"/>
          <w:sz w:val="24"/>
          <w:szCs w:val="24"/>
        </w:rPr>
      </w:pPr>
    </w:p>
    <w:p w:rsidR="00F6175A" w:rsidRDefault="00F677FB" w:rsidP="00DB7A82">
      <w:pPr>
        <w:numPr>
          <w:ilvl w:val="1"/>
          <w:numId w:val="2"/>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Os valores revisados serão publicados no Diário Oficial.</w:t>
      </w:r>
    </w:p>
    <w:p w:rsidR="00F6175A" w:rsidRDefault="00F6175A">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6175A" w:rsidRDefault="00F6175A">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6175A" w:rsidRDefault="00F677FB">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VIGÊNCIA DA ATA DE REGISTRO DE PREÇO</w:t>
      </w:r>
    </w:p>
    <w:p w:rsidR="00F6175A" w:rsidRDefault="00F6175A">
      <w:pPr>
        <w:pBdr>
          <w:top w:val="nil"/>
          <w:left w:val="nil"/>
          <w:bottom w:val="nil"/>
          <w:right w:val="nil"/>
          <w:between w:val="nil"/>
        </w:pBdr>
        <w:spacing w:after="0"/>
        <w:ind w:left="705"/>
        <w:rPr>
          <w:rFonts w:ascii="Times New Roman" w:eastAsia="Times New Roman" w:hAnsi="Times New Roman" w:cs="Times New Roman"/>
          <w:color w:val="000000"/>
          <w:sz w:val="24"/>
          <w:szCs w:val="24"/>
        </w:rPr>
      </w:pPr>
    </w:p>
    <w:p w:rsidR="00F6175A" w:rsidRDefault="00F677FB" w:rsidP="00DB7A82">
      <w:pPr>
        <w:numPr>
          <w:ilvl w:val="1"/>
          <w:numId w:val="2"/>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O prazo de validade </w:t>
      </w:r>
      <w:r>
        <w:rPr>
          <w:rFonts w:ascii="Times New Roman" w:eastAsia="Times New Roman" w:hAnsi="Times New Roman" w:cs="Times New Roman"/>
          <w:sz w:val="24"/>
          <w:szCs w:val="24"/>
        </w:rPr>
        <w:t>da Ata</w:t>
      </w:r>
      <w:r>
        <w:rPr>
          <w:rFonts w:ascii="Times New Roman" w:eastAsia="Times New Roman" w:hAnsi="Times New Roman" w:cs="Times New Roman"/>
          <w:color w:val="000000"/>
          <w:sz w:val="24"/>
          <w:szCs w:val="24"/>
        </w:rPr>
        <w:t xml:space="preserve"> de Registro de Preço não poderá ser superior a 12 meses, contados a partir de sua publicação na imprensa oficial, computadas neste período eventuais prorrogações.</w:t>
      </w:r>
    </w:p>
    <w:p w:rsidR="00F6175A" w:rsidRDefault="00F6175A" w:rsidP="00DB7A82">
      <w:pPr>
        <w:pBdr>
          <w:top w:val="nil"/>
          <w:left w:val="nil"/>
          <w:bottom w:val="nil"/>
          <w:right w:val="nil"/>
          <w:between w:val="nil"/>
        </w:pBdr>
        <w:spacing w:after="0"/>
        <w:ind w:left="705"/>
        <w:jc w:val="both"/>
        <w:rPr>
          <w:rFonts w:ascii="Times New Roman" w:eastAsia="Times New Roman" w:hAnsi="Times New Roman" w:cs="Times New Roman"/>
          <w:color w:val="000000"/>
          <w:sz w:val="24"/>
          <w:szCs w:val="24"/>
        </w:rPr>
      </w:pPr>
    </w:p>
    <w:p w:rsidR="00F6175A" w:rsidRDefault="00F677FB" w:rsidP="00DB7A82">
      <w:pPr>
        <w:numPr>
          <w:ilvl w:val="1"/>
          <w:numId w:val="2"/>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Os contratos resultados do SRP terão vigência conforme as disposições contidas no instrumento convocatório e respectivos contratos decorrentes, obedecido o disposto no art. 57 da Lei nº 8.666/93.</w:t>
      </w:r>
    </w:p>
    <w:p w:rsidR="00F6175A" w:rsidRDefault="00F6175A" w:rsidP="00DB7A82">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F6175A" w:rsidRDefault="00F677FB" w:rsidP="00DB7A82">
      <w:pPr>
        <w:numPr>
          <w:ilvl w:val="1"/>
          <w:numId w:val="2"/>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É admitida a prorrogação da vigência da Ata, nos termos do art. 57, parágrafo 4º da Lei 8.666/93, quando a proposta continuar se mostrando mais vantajosa, não podendo ultrapassar o prazo máximo de 12 meses, na forma do subitem 17.1.</w:t>
      </w:r>
    </w:p>
    <w:p w:rsidR="00F6175A" w:rsidRDefault="00F6175A">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6175A" w:rsidRDefault="00F6175A">
      <w:pPr>
        <w:pBdr>
          <w:top w:val="nil"/>
          <w:left w:val="nil"/>
          <w:bottom w:val="nil"/>
          <w:right w:val="nil"/>
          <w:between w:val="nil"/>
        </w:pBdr>
        <w:spacing w:after="0"/>
        <w:ind w:left="705"/>
        <w:rPr>
          <w:rFonts w:ascii="Times New Roman" w:eastAsia="Times New Roman" w:hAnsi="Times New Roman" w:cs="Times New Roman"/>
          <w:color w:val="000000"/>
          <w:sz w:val="24"/>
          <w:szCs w:val="24"/>
        </w:rPr>
      </w:pPr>
    </w:p>
    <w:p w:rsidR="00F6175A" w:rsidRDefault="00F677FB">
      <w:pPr>
        <w:numPr>
          <w:ilvl w:val="0"/>
          <w:numId w:val="2"/>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DOS USUÁRIOS DA ATA DE REGISTRO DE PREÇO</w:t>
      </w:r>
    </w:p>
    <w:p w:rsidR="00F6175A" w:rsidRDefault="00F6175A">
      <w:pPr>
        <w:pBdr>
          <w:top w:val="nil"/>
          <w:left w:val="nil"/>
          <w:bottom w:val="nil"/>
          <w:right w:val="nil"/>
          <w:between w:val="nil"/>
        </w:pBdr>
        <w:spacing w:after="0"/>
        <w:ind w:left="705"/>
        <w:rPr>
          <w:rFonts w:ascii="Times New Roman" w:eastAsia="Times New Roman" w:hAnsi="Times New Roman" w:cs="Times New Roman"/>
          <w:b/>
          <w:color w:val="000000"/>
          <w:sz w:val="24"/>
          <w:szCs w:val="24"/>
        </w:rPr>
      </w:pPr>
    </w:p>
    <w:p w:rsidR="00F6175A" w:rsidRDefault="00F677FB" w:rsidP="00DB7A82">
      <w:pPr>
        <w:numPr>
          <w:ilvl w:val="1"/>
          <w:numId w:val="2"/>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Ata de Registro de Preço, durante a sua vigência, poderá ser utilizada por qualquer órgão ou entidade da Administração Pública Municipal que não tenha participado do certame, mediante prévia consulta ao órgão gerenciador, desde que devidamente comprovada a vantagem e, respeitadas no que couber, as condições e as regras estabelecidas no Decreto municipal nº 10.005/06 e na Lei nº 8.666/93.</w:t>
      </w:r>
    </w:p>
    <w:p w:rsidR="00F6175A" w:rsidRDefault="00F6175A" w:rsidP="00DB7A82">
      <w:pPr>
        <w:pBdr>
          <w:top w:val="nil"/>
          <w:left w:val="nil"/>
          <w:bottom w:val="nil"/>
          <w:right w:val="nil"/>
          <w:between w:val="nil"/>
        </w:pBdr>
        <w:spacing w:after="0"/>
        <w:ind w:left="705"/>
        <w:jc w:val="both"/>
        <w:rPr>
          <w:rFonts w:ascii="Times New Roman" w:eastAsia="Times New Roman" w:hAnsi="Times New Roman" w:cs="Times New Roman"/>
          <w:b/>
          <w:color w:val="000000"/>
          <w:sz w:val="24"/>
          <w:szCs w:val="24"/>
        </w:rPr>
      </w:pPr>
    </w:p>
    <w:p w:rsidR="00F6175A" w:rsidRDefault="00F677FB" w:rsidP="00DB7A82">
      <w:pPr>
        <w:numPr>
          <w:ilvl w:val="1"/>
          <w:numId w:val="2"/>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Os órgãos e entidades que não participarem do registro de preço, quando desejarem fazer uso da Ata de Registro de Preços, deverão manifestar interesse junto ao Órgão Gerenciador da Ata, para que este indique os possíveis fornecedores e respectivos preços a serem registrados, obedecida a ordem de classificação.</w:t>
      </w:r>
    </w:p>
    <w:p w:rsidR="00F6175A" w:rsidRDefault="00F6175A">
      <w:pPr>
        <w:pBdr>
          <w:top w:val="nil"/>
          <w:left w:val="nil"/>
          <w:bottom w:val="nil"/>
          <w:right w:val="nil"/>
          <w:between w:val="nil"/>
        </w:pBdr>
        <w:spacing w:after="0"/>
        <w:ind w:left="720"/>
        <w:rPr>
          <w:rFonts w:ascii="Times New Roman" w:eastAsia="Times New Roman" w:hAnsi="Times New Roman" w:cs="Times New Roman"/>
          <w:b/>
          <w:color w:val="000000"/>
          <w:sz w:val="24"/>
          <w:szCs w:val="24"/>
        </w:rPr>
      </w:pPr>
    </w:p>
    <w:p w:rsidR="00F6175A" w:rsidRDefault="00F677FB" w:rsidP="00DB7A82">
      <w:pPr>
        <w:numPr>
          <w:ilvl w:val="1"/>
          <w:numId w:val="2"/>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Caberá ao fornecedor do material beneficiário da Ata de Registro de Preços, observadas as condições nela estabelecidas, optar pela aceitação ou não do fornecimento, nas quantidades registradas em Ata, Comissão Permanente de Licitação desde que este serviço não prejudique as obrigações anteriormente assumidas.</w:t>
      </w:r>
    </w:p>
    <w:p w:rsidR="00F6175A" w:rsidRDefault="00F6175A" w:rsidP="00DB7A82">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F6175A" w:rsidRDefault="00F677FB" w:rsidP="00DB7A82">
      <w:pPr>
        <w:numPr>
          <w:ilvl w:val="1"/>
          <w:numId w:val="2"/>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As aquisições ou contratações adicionais a que se refere este artigo não poderão exceder, por órgão ou entidade, a XX por cento dos quantitativos dos itens do instrumento convocatório e registrados na ata de registro de preços para o órgão gerenciador e órgãos participantes.</w:t>
      </w:r>
    </w:p>
    <w:p w:rsidR="00F6175A" w:rsidRDefault="00F6175A" w:rsidP="00DB7A82">
      <w:pPr>
        <w:pBdr>
          <w:top w:val="nil"/>
          <w:left w:val="nil"/>
          <w:bottom w:val="nil"/>
          <w:right w:val="nil"/>
          <w:between w:val="nil"/>
        </w:pBdr>
        <w:spacing w:after="0"/>
        <w:jc w:val="both"/>
        <w:rPr>
          <w:rFonts w:ascii="Times New Roman" w:eastAsia="Times New Roman" w:hAnsi="Times New Roman" w:cs="Times New Roman"/>
          <w:sz w:val="24"/>
          <w:szCs w:val="24"/>
        </w:rPr>
      </w:pPr>
    </w:p>
    <w:p w:rsidR="00F6175A" w:rsidRDefault="00F677FB" w:rsidP="00DB7A82">
      <w:pPr>
        <w:numPr>
          <w:ilvl w:val="0"/>
          <w:numId w:val="2"/>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DAS OBRIGAÇÕES DO CONTRATANTE</w:t>
      </w:r>
    </w:p>
    <w:p w:rsidR="00F6175A" w:rsidRDefault="00F6175A" w:rsidP="00DB7A82">
      <w:pPr>
        <w:pBdr>
          <w:top w:val="nil"/>
          <w:left w:val="nil"/>
          <w:bottom w:val="nil"/>
          <w:right w:val="nil"/>
          <w:between w:val="nil"/>
        </w:pBdr>
        <w:spacing w:after="0"/>
        <w:ind w:left="705"/>
        <w:jc w:val="both"/>
        <w:rPr>
          <w:rFonts w:ascii="Times New Roman" w:eastAsia="Times New Roman" w:hAnsi="Times New Roman" w:cs="Times New Roman"/>
          <w:b/>
          <w:sz w:val="24"/>
          <w:szCs w:val="24"/>
        </w:rPr>
      </w:pPr>
    </w:p>
    <w:p w:rsidR="00F6175A" w:rsidRDefault="00F677FB" w:rsidP="00DB7A82">
      <w:pPr>
        <w:numPr>
          <w:ilvl w:val="1"/>
          <w:numId w:val="2"/>
        </w:numP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Efetuar os pagamentos devidos à</w:t>
      </w:r>
      <w:r>
        <w:rPr>
          <w:rFonts w:ascii="Times New Roman" w:eastAsia="Times New Roman" w:hAnsi="Times New Roman" w:cs="Times New Roman"/>
          <w:b/>
          <w:sz w:val="24"/>
          <w:szCs w:val="24"/>
          <w:highlight w:val="white"/>
        </w:rPr>
        <w:t xml:space="preserve"> CONTRATADA</w:t>
      </w:r>
      <w:r>
        <w:rPr>
          <w:rFonts w:ascii="Times New Roman" w:eastAsia="Times New Roman" w:hAnsi="Times New Roman" w:cs="Times New Roman"/>
          <w:sz w:val="24"/>
          <w:szCs w:val="24"/>
          <w:highlight w:val="white"/>
        </w:rPr>
        <w:t>, nas condições estabelecidas na ata de registro de preço;</w:t>
      </w:r>
    </w:p>
    <w:p w:rsidR="00F6175A" w:rsidRDefault="00F6175A" w:rsidP="00DB7A82">
      <w:pPr>
        <w:spacing w:after="0"/>
        <w:ind w:left="705"/>
        <w:jc w:val="both"/>
        <w:rPr>
          <w:rFonts w:ascii="Times New Roman" w:eastAsia="Times New Roman" w:hAnsi="Times New Roman" w:cs="Times New Roman"/>
          <w:sz w:val="24"/>
          <w:szCs w:val="24"/>
          <w:highlight w:val="white"/>
        </w:rPr>
      </w:pPr>
    </w:p>
    <w:p w:rsidR="00F6175A" w:rsidRDefault="00F677FB" w:rsidP="00DB7A82">
      <w:pPr>
        <w:numPr>
          <w:ilvl w:val="1"/>
          <w:numId w:val="2"/>
        </w:numPr>
        <w:spacing w:after="0"/>
        <w:ind w:left="0" w:firstLine="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Fornecer à CONTRATADA </w:t>
      </w:r>
      <w:r w:rsidR="00DB7A82">
        <w:rPr>
          <w:rFonts w:ascii="Times New Roman" w:eastAsia="Times New Roman" w:hAnsi="Times New Roman" w:cs="Times New Roman"/>
          <w:sz w:val="24"/>
          <w:szCs w:val="24"/>
          <w:highlight w:val="white"/>
        </w:rPr>
        <w:t xml:space="preserve">os </w:t>
      </w:r>
      <w:r>
        <w:rPr>
          <w:rFonts w:ascii="Times New Roman" w:eastAsia="Times New Roman" w:hAnsi="Times New Roman" w:cs="Times New Roman"/>
          <w:sz w:val="24"/>
          <w:szCs w:val="24"/>
          <w:highlight w:val="white"/>
        </w:rPr>
        <w:t>documentos, informações e demais elementos que possuir e pertinentes à execução do presente contrato;</w:t>
      </w:r>
    </w:p>
    <w:p w:rsidR="00F6175A" w:rsidRDefault="00F6175A" w:rsidP="00DB7A82">
      <w:pPr>
        <w:spacing w:after="0"/>
        <w:ind w:left="705"/>
        <w:jc w:val="both"/>
        <w:rPr>
          <w:rFonts w:ascii="Times New Roman" w:eastAsia="Times New Roman" w:hAnsi="Times New Roman" w:cs="Times New Roman"/>
          <w:sz w:val="24"/>
          <w:szCs w:val="24"/>
          <w:highlight w:val="white"/>
        </w:rPr>
      </w:pPr>
    </w:p>
    <w:p w:rsidR="00F6175A" w:rsidRDefault="00F677FB" w:rsidP="00DB7A82">
      <w:pPr>
        <w:numPr>
          <w:ilvl w:val="1"/>
          <w:numId w:val="2"/>
        </w:num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Exercer a fiscalização do contrato;</w:t>
      </w:r>
    </w:p>
    <w:p w:rsidR="00F6175A" w:rsidRDefault="00F6175A" w:rsidP="00DB7A82">
      <w:pPr>
        <w:spacing w:after="0"/>
        <w:ind w:left="705"/>
        <w:jc w:val="both"/>
        <w:rPr>
          <w:rFonts w:ascii="Times New Roman" w:eastAsia="Times New Roman" w:hAnsi="Times New Roman" w:cs="Times New Roman"/>
          <w:sz w:val="24"/>
          <w:szCs w:val="24"/>
          <w:highlight w:val="white"/>
        </w:rPr>
      </w:pPr>
    </w:p>
    <w:p w:rsidR="00F6175A" w:rsidRDefault="00F677FB" w:rsidP="00DB7A82">
      <w:pPr>
        <w:numPr>
          <w:ilvl w:val="1"/>
          <w:numId w:val="2"/>
        </w:numPr>
        <w:spacing w:after="0"/>
        <w:ind w:left="0" w:firstLine="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Receber provisória e definitivamente o objeto do contrato, nas formas definidas no edital, na ata de registro de preço;</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r>
    </w:p>
    <w:p w:rsidR="00F6175A" w:rsidRDefault="00F6175A">
      <w:pPr>
        <w:pBdr>
          <w:top w:val="nil"/>
          <w:left w:val="nil"/>
          <w:bottom w:val="nil"/>
          <w:right w:val="nil"/>
          <w:between w:val="nil"/>
        </w:pBdr>
        <w:spacing w:after="0"/>
        <w:rPr>
          <w:rFonts w:ascii="Times New Roman" w:eastAsia="Times New Roman" w:hAnsi="Times New Roman" w:cs="Times New Roman"/>
          <w:sz w:val="24"/>
          <w:szCs w:val="24"/>
        </w:rPr>
      </w:pPr>
    </w:p>
    <w:p w:rsidR="00F6175A" w:rsidRDefault="00F677FB">
      <w:pPr>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DAS OBRIGAÇÕES DA CONTRATADA</w:t>
      </w:r>
    </w:p>
    <w:p w:rsidR="00F6175A" w:rsidRDefault="00F6175A">
      <w:pPr>
        <w:spacing w:after="0"/>
        <w:ind w:left="705"/>
        <w:rPr>
          <w:rFonts w:ascii="Times New Roman" w:eastAsia="Times New Roman" w:hAnsi="Times New Roman" w:cs="Times New Roman"/>
          <w:b/>
          <w:sz w:val="24"/>
          <w:szCs w:val="24"/>
        </w:rPr>
      </w:pPr>
    </w:p>
    <w:p w:rsidR="00F6175A" w:rsidRDefault="00F677FB" w:rsidP="00DB7A82">
      <w:pPr>
        <w:numPr>
          <w:ilvl w:val="1"/>
          <w:numId w:val="2"/>
        </w:numP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Entregar os bens, na quantidade, qualidade, local e prazos especificados, quando solicitados;</w:t>
      </w:r>
    </w:p>
    <w:p w:rsidR="00F6175A" w:rsidRDefault="00F6175A" w:rsidP="00DB7A82">
      <w:pPr>
        <w:spacing w:after="0"/>
        <w:ind w:left="705"/>
        <w:jc w:val="both"/>
        <w:rPr>
          <w:rFonts w:ascii="Times New Roman" w:eastAsia="Times New Roman" w:hAnsi="Times New Roman" w:cs="Times New Roman"/>
          <w:sz w:val="24"/>
          <w:szCs w:val="24"/>
        </w:rPr>
      </w:pPr>
    </w:p>
    <w:p w:rsidR="00F6175A" w:rsidRDefault="00F677FB" w:rsidP="00DB7A82">
      <w:pPr>
        <w:numPr>
          <w:ilvl w:val="1"/>
          <w:numId w:val="2"/>
        </w:numP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Entregar o objeto do contrato sem qualquer ônus para o </w:t>
      </w:r>
      <w:r>
        <w:rPr>
          <w:rFonts w:ascii="Times New Roman" w:eastAsia="Times New Roman" w:hAnsi="Times New Roman" w:cs="Times New Roman"/>
          <w:b/>
          <w:sz w:val="24"/>
          <w:szCs w:val="24"/>
        </w:rPr>
        <w:t>CONTRATANTE</w:t>
      </w:r>
      <w:r>
        <w:rPr>
          <w:rFonts w:ascii="Times New Roman" w:eastAsia="Times New Roman" w:hAnsi="Times New Roman" w:cs="Times New Roman"/>
          <w:sz w:val="24"/>
          <w:szCs w:val="24"/>
        </w:rPr>
        <w:t>, estando incluídas no valor do pagamento todas e quaisquer despesas, tais como tributos, frete, seguro e descarregamento das mercadorias;</w:t>
      </w:r>
    </w:p>
    <w:p w:rsidR="00F6175A" w:rsidRDefault="00F6175A" w:rsidP="00DB7A82">
      <w:pPr>
        <w:spacing w:after="0"/>
        <w:ind w:left="705"/>
        <w:jc w:val="both"/>
        <w:rPr>
          <w:rFonts w:ascii="Times New Roman" w:eastAsia="Times New Roman" w:hAnsi="Times New Roman" w:cs="Times New Roman"/>
          <w:sz w:val="24"/>
          <w:szCs w:val="24"/>
        </w:rPr>
      </w:pPr>
    </w:p>
    <w:p w:rsidR="00F6175A" w:rsidRDefault="00F677FB" w:rsidP="00DB7A82">
      <w:pPr>
        <w:numPr>
          <w:ilvl w:val="1"/>
          <w:numId w:val="2"/>
        </w:numP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Comunicar ao Fiscal do contrato, por escrito e tão logo constatado problema ou a impossibilidade de execução de qualquer obrigação contratual, para a adoção das providências cabíveis;</w:t>
      </w:r>
    </w:p>
    <w:p w:rsidR="00F6175A" w:rsidRDefault="00F6175A" w:rsidP="00DB7A82">
      <w:pPr>
        <w:spacing w:after="0"/>
        <w:ind w:left="705"/>
        <w:jc w:val="both"/>
        <w:rPr>
          <w:rFonts w:ascii="Times New Roman" w:eastAsia="Times New Roman" w:hAnsi="Times New Roman" w:cs="Times New Roman"/>
          <w:sz w:val="24"/>
          <w:szCs w:val="24"/>
        </w:rPr>
      </w:pPr>
    </w:p>
    <w:p w:rsidR="00F6175A" w:rsidRDefault="00F677FB" w:rsidP="00DB7A82">
      <w:pPr>
        <w:numPr>
          <w:ilvl w:val="1"/>
          <w:numId w:val="2"/>
        </w:numP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Reparar, corrigir, remover, reconstruir ou substituir, no todo ou em parte e às suas expensas, bens objeto do contrato em que se verificarem vícios, defeitos ou incorreções resultantes de execução irregular ou do fornecimento de materiais inadequados ou desconformes com as especificações;</w:t>
      </w:r>
    </w:p>
    <w:p w:rsidR="00F6175A" w:rsidRDefault="00F6175A">
      <w:pPr>
        <w:spacing w:after="0"/>
        <w:ind w:left="720"/>
        <w:rPr>
          <w:rFonts w:ascii="Times New Roman" w:eastAsia="Times New Roman" w:hAnsi="Times New Roman" w:cs="Times New Roman"/>
          <w:b/>
          <w:sz w:val="24"/>
          <w:szCs w:val="24"/>
        </w:rPr>
      </w:pPr>
    </w:p>
    <w:p w:rsidR="00F6175A" w:rsidRDefault="00F677FB" w:rsidP="00DB7A82">
      <w:pPr>
        <w:numPr>
          <w:ilvl w:val="1"/>
          <w:numId w:val="2"/>
        </w:numP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Indenizar todo e qualquer dano e prejuízo pessoal ou material que possa advir, direta ou indiretamente, do exercício de suas atividades ou serem causados por seus pressupostos à </w:t>
      </w:r>
      <w:r>
        <w:rPr>
          <w:rFonts w:ascii="Times New Roman" w:eastAsia="Times New Roman" w:hAnsi="Times New Roman" w:cs="Times New Roman"/>
          <w:b/>
          <w:sz w:val="24"/>
          <w:szCs w:val="24"/>
        </w:rPr>
        <w:t>CONTRATANTE</w:t>
      </w:r>
      <w:r>
        <w:rPr>
          <w:rFonts w:ascii="Times New Roman" w:eastAsia="Times New Roman" w:hAnsi="Times New Roman" w:cs="Times New Roman"/>
          <w:sz w:val="24"/>
          <w:szCs w:val="24"/>
        </w:rPr>
        <w:t xml:space="preserve"> ou terceiros.</w:t>
      </w:r>
    </w:p>
    <w:p w:rsidR="00F6175A" w:rsidRDefault="00F6175A">
      <w:pPr>
        <w:spacing w:after="0"/>
        <w:ind w:left="705"/>
        <w:rPr>
          <w:rFonts w:ascii="Times New Roman" w:eastAsia="Times New Roman" w:hAnsi="Times New Roman" w:cs="Times New Roman"/>
          <w:sz w:val="24"/>
          <w:szCs w:val="24"/>
        </w:rPr>
      </w:pPr>
    </w:p>
    <w:p w:rsidR="00F6175A" w:rsidRDefault="00F677FB">
      <w:pPr>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DA SUBCONTRATAÇÃO, CESSÃO OU TRANSFERÊNCIA</w:t>
      </w:r>
    </w:p>
    <w:p w:rsidR="00F6175A" w:rsidRDefault="00F6175A">
      <w:pPr>
        <w:spacing w:after="0"/>
        <w:ind w:left="705"/>
        <w:rPr>
          <w:rFonts w:ascii="Times New Roman" w:eastAsia="Times New Roman" w:hAnsi="Times New Roman" w:cs="Times New Roman"/>
          <w:b/>
          <w:sz w:val="24"/>
          <w:szCs w:val="24"/>
        </w:rPr>
      </w:pPr>
    </w:p>
    <w:p w:rsidR="00F6175A" w:rsidRDefault="00F677FB" w:rsidP="00040BE7">
      <w:pPr>
        <w:numPr>
          <w:ilvl w:val="1"/>
          <w:numId w:val="2"/>
        </w:numP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objeto do contrato não poderá ser subcontratado, cedido ou transferido no todo ou em parte, a não ser com prévio e expresso consentimento do CONTRATANTE e sempre mediante instrumento próprio, devidamente motivado, a ser publicado no Diário Oficial do Município de Niterói.</w:t>
      </w:r>
    </w:p>
    <w:p w:rsidR="00F6175A" w:rsidRDefault="00F6175A" w:rsidP="00040BE7">
      <w:pPr>
        <w:spacing w:after="0"/>
        <w:ind w:left="705"/>
        <w:jc w:val="both"/>
        <w:rPr>
          <w:rFonts w:ascii="Times New Roman" w:eastAsia="Times New Roman" w:hAnsi="Times New Roman" w:cs="Times New Roman"/>
          <w:sz w:val="24"/>
          <w:szCs w:val="24"/>
        </w:rPr>
      </w:pPr>
    </w:p>
    <w:p w:rsidR="00F6175A" w:rsidRDefault="00F677FB" w:rsidP="00040BE7">
      <w:pPr>
        <w:numPr>
          <w:ilvl w:val="1"/>
          <w:numId w:val="2"/>
        </w:numP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cessionário ficará sub-rogado em todos os direitos e obrigações do cedente e deverá atender a todos os requisitos de habilitação estabelecidos no instrumento convocatório e legislação específica.</w:t>
      </w:r>
    </w:p>
    <w:p w:rsidR="00F6175A" w:rsidRDefault="00F6175A" w:rsidP="00040BE7">
      <w:pPr>
        <w:spacing w:after="0"/>
        <w:ind w:left="705"/>
        <w:jc w:val="both"/>
        <w:rPr>
          <w:rFonts w:ascii="Times New Roman" w:eastAsia="Times New Roman" w:hAnsi="Times New Roman" w:cs="Times New Roman"/>
          <w:sz w:val="24"/>
          <w:szCs w:val="24"/>
        </w:rPr>
      </w:pPr>
    </w:p>
    <w:p w:rsidR="00F6175A" w:rsidRDefault="00F677FB" w:rsidP="00040BE7">
      <w:pPr>
        <w:numPr>
          <w:ilvl w:val="1"/>
          <w:numId w:val="2"/>
        </w:numP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Em qualquer caso, o consentimento na cessão não importa na quitação, exoneração ou redução da responsabilidade, da cedente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perante a </w:t>
      </w:r>
      <w:r>
        <w:rPr>
          <w:rFonts w:ascii="Times New Roman" w:eastAsia="Times New Roman" w:hAnsi="Times New Roman" w:cs="Times New Roman"/>
          <w:b/>
          <w:sz w:val="24"/>
          <w:szCs w:val="24"/>
        </w:rPr>
        <w:t>CONTRATANTE</w:t>
      </w:r>
      <w:r>
        <w:rPr>
          <w:rFonts w:ascii="Times New Roman" w:eastAsia="Times New Roman" w:hAnsi="Times New Roman" w:cs="Times New Roman"/>
          <w:sz w:val="24"/>
          <w:szCs w:val="24"/>
        </w:rPr>
        <w:t>.</w:t>
      </w:r>
    </w:p>
    <w:p w:rsidR="00F6175A" w:rsidRDefault="00F6175A" w:rsidP="00040BE7">
      <w:pPr>
        <w:spacing w:after="0"/>
        <w:ind w:left="705"/>
        <w:jc w:val="both"/>
        <w:rPr>
          <w:rFonts w:ascii="Times New Roman" w:eastAsia="Times New Roman" w:hAnsi="Times New Roman" w:cs="Times New Roman"/>
          <w:sz w:val="24"/>
          <w:szCs w:val="24"/>
        </w:rPr>
      </w:pPr>
    </w:p>
    <w:p w:rsidR="00F6175A" w:rsidRDefault="00F677FB" w:rsidP="00040BE7">
      <w:pPr>
        <w:numPr>
          <w:ilvl w:val="1"/>
          <w:numId w:val="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Fica expressamente vedada a possibilidade de subcontratação de cooperativas.</w:t>
      </w:r>
    </w:p>
    <w:p w:rsidR="00F6175A" w:rsidRDefault="00F6175A" w:rsidP="00040BE7">
      <w:pPr>
        <w:spacing w:after="0"/>
        <w:ind w:left="705"/>
        <w:jc w:val="both"/>
        <w:rPr>
          <w:rFonts w:ascii="Times New Roman" w:eastAsia="Times New Roman" w:hAnsi="Times New Roman" w:cs="Times New Roman"/>
          <w:sz w:val="24"/>
          <w:szCs w:val="24"/>
        </w:rPr>
      </w:pPr>
    </w:p>
    <w:p w:rsidR="00F6175A" w:rsidRDefault="00F677FB" w:rsidP="00040BE7">
      <w:pPr>
        <w:numPr>
          <w:ilvl w:val="1"/>
          <w:numId w:val="2"/>
        </w:numP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subcontratado será responsável, junto com a Adjudicatária, pelas obrigações decorrentes do objeto do contrato, inclusive as atinentes à Contratada, descritas na cláusula décima quarta, quanto aos aspectos previdenciários e trabalhistas, nos limites da subcontratação, sendo-lhe aplicáveis, assim como a seus sócios, as limitações convencionais e legais.</w:t>
      </w:r>
    </w:p>
    <w:p w:rsidR="00F6175A" w:rsidRDefault="00F6175A" w:rsidP="00040BE7">
      <w:pPr>
        <w:spacing w:after="0"/>
        <w:ind w:left="705"/>
        <w:jc w:val="both"/>
        <w:rPr>
          <w:rFonts w:ascii="Times New Roman" w:eastAsia="Times New Roman" w:hAnsi="Times New Roman" w:cs="Times New Roman"/>
          <w:sz w:val="24"/>
          <w:szCs w:val="24"/>
        </w:rPr>
      </w:pPr>
    </w:p>
    <w:p w:rsidR="00F6175A" w:rsidRDefault="00F677FB" w:rsidP="00040BE7">
      <w:pPr>
        <w:numPr>
          <w:ilvl w:val="0"/>
          <w:numId w:val="2"/>
        </w:numP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DAS CONDIÇÕES GERAIS DE PRAZO E RECEBIMENTO DO OBJETO DA LICITAÇÃO</w:t>
      </w:r>
    </w:p>
    <w:p w:rsidR="00F6175A" w:rsidRDefault="00F6175A" w:rsidP="00040BE7">
      <w:pPr>
        <w:spacing w:after="0"/>
        <w:ind w:left="705"/>
        <w:jc w:val="both"/>
        <w:rPr>
          <w:rFonts w:ascii="Times New Roman" w:eastAsia="Times New Roman" w:hAnsi="Times New Roman" w:cs="Times New Roman"/>
          <w:b/>
          <w:sz w:val="24"/>
          <w:szCs w:val="24"/>
        </w:rPr>
      </w:pPr>
    </w:p>
    <w:p w:rsidR="00F6175A" w:rsidRDefault="00F677FB" w:rsidP="00823A62">
      <w:pPr>
        <w:numPr>
          <w:ilvl w:val="1"/>
          <w:numId w:val="2"/>
        </w:numP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prazo de entrega dos itens descritos no </w:t>
      </w:r>
      <w:r>
        <w:rPr>
          <w:rFonts w:ascii="Times New Roman" w:eastAsia="Times New Roman" w:hAnsi="Times New Roman" w:cs="Times New Roman"/>
          <w:sz w:val="24"/>
          <w:szCs w:val="24"/>
          <w:u w:val="single"/>
        </w:rPr>
        <w:t>Anexo I – Termo de Referência do Objeto</w:t>
      </w:r>
      <w:r>
        <w:rPr>
          <w:rFonts w:ascii="Times New Roman" w:eastAsia="Times New Roman" w:hAnsi="Times New Roman" w:cs="Times New Roman"/>
          <w:sz w:val="24"/>
          <w:szCs w:val="24"/>
        </w:rPr>
        <w:t xml:space="preserve">, será de até </w:t>
      </w:r>
      <w:r w:rsidR="00823A62">
        <w:rPr>
          <w:rFonts w:ascii="Times New Roman" w:eastAsia="Times New Roman" w:hAnsi="Times New Roman" w:cs="Times New Roman"/>
          <w:sz w:val="24"/>
          <w:szCs w:val="24"/>
        </w:rPr>
        <w:t>12 (doze) meses</w:t>
      </w:r>
      <w:r>
        <w:rPr>
          <w:rFonts w:ascii="Times New Roman" w:eastAsia="Times New Roman" w:hAnsi="Times New Roman" w:cs="Times New Roman"/>
          <w:sz w:val="24"/>
          <w:szCs w:val="24"/>
        </w:rPr>
        <w:t xml:space="preserve">, contados da data do envio da Autorização de Compra, que será enviada via e-mail </w:t>
      </w:r>
      <w:proofErr w:type="gramStart"/>
      <w:r>
        <w:rPr>
          <w:rFonts w:ascii="Times New Roman" w:eastAsia="Times New Roman" w:hAnsi="Times New Roman" w:cs="Times New Roman"/>
          <w:sz w:val="24"/>
          <w:szCs w:val="24"/>
        </w:rPr>
        <w:t>à(</w:t>
      </w:r>
      <w:proofErr w:type="gramEnd"/>
      <w:r>
        <w:rPr>
          <w:rFonts w:ascii="Times New Roman" w:eastAsia="Times New Roman" w:hAnsi="Times New Roman" w:cs="Times New Roman"/>
          <w:sz w:val="24"/>
          <w:szCs w:val="24"/>
        </w:rPr>
        <w:t>s) Licitante(s) vencedora(s), após a assinatura do contrato.</w:t>
      </w:r>
    </w:p>
    <w:p w:rsidR="00F6175A" w:rsidRDefault="00F6175A" w:rsidP="00823A62">
      <w:pPr>
        <w:spacing w:after="0"/>
        <w:ind w:left="705"/>
        <w:jc w:val="both"/>
        <w:rPr>
          <w:rFonts w:ascii="Times New Roman" w:eastAsia="Times New Roman" w:hAnsi="Times New Roman" w:cs="Times New Roman"/>
          <w:sz w:val="24"/>
          <w:szCs w:val="24"/>
        </w:rPr>
      </w:pPr>
    </w:p>
    <w:p w:rsidR="00F6175A" w:rsidRDefault="00F677FB" w:rsidP="00823A62">
      <w:pPr>
        <w:numPr>
          <w:ilvl w:val="1"/>
          <w:numId w:val="2"/>
        </w:numP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itens desta licitação deverão ser entregues na Coordenadoria de Políticas e Direitos das Mulheres (CODIM), endereço Caminho Niemeyer, Rua Jornalista Rogério Coelho Neto, s/nº, Centro, Niterói, em dia útil (de Segunda-feira a Sexta-feira) e em horário compreendido entre 10 e 12</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horas e entre 13 e 16 horas.</w:t>
      </w:r>
    </w:p>
    <w:p w:rsidR="00F6175A" w:rsidRDefault="00F6175A">
      <w:pPr>
        <w:spacing w:after="0"/>
        <w:ind w:left="705"/>
        <w:rPr>
          <w:rFonts w:ascii="Times New Roman" w:eastAsia="Times New Roman" w:hAnsi="Times New Roman" w:cs="Times New Roman"/>
          <w:sz w:val="24"/>
          <w:szCs w:val="24"/>
        </w:rPr>
      </w:pPr>
    </w:p>
    <w:p w:rsidR="00F6175A" w:rsidRDefault="00F677FB" w:rsidP="00823A62">
      <w:pPr>
        <w:numPr>
          <w:ilvl w:val="1"/>
          <w:numId w:val="2"/>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É imprescindível que as datas e os horários da entrega sejam comunicados ao Município de Niterói, por escrito, com antecedência de no mínimo 48 (quarenta e oito) horas úteis, via e-mail codimniteroi@gmail.com. </w:t>
      </w:r>
    </w:p>
    <w:p w:rsidR="00F6175A" w:rsidRDefault="00F677FB" w:rsidP="00823A62">
      <w:pPr>
        <w:numPr>
          <w:ilvl w:val="1"/>
          <w:numId w:val="2"/>
        </w:numP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materiais deverão ser acondicionados em embalagens de fábrica, sempre que for o caso, de forma a manter sua integridade e não serem danificados durante o transporte.</w:t>
      </w:r>
    </w:p>
    <w:p w:rsidR="00F6175A" w:rsidRDefault="00F6175A" w:rsidP="00823A62">
      <w:pPr>
        <w:spacing w:after="0"/>
        <w:ind w:left="705"/>
        <w:jc w:val="both"/>
        <w:rPr>
          <w:rFonts w:ascii="Times New Roman" w:eastAsia="Times New Roman" w:hAnsi="Times New Roman" w:cs="Times New Roman"/>
          <w:sz w:val="24"/>
          <w:szCs w:val="24"/>
        </w:rPr>
      </w:pPr>
    </w:p>
    <w:p w:rsidR="00F6175A" w:rsidRDefault="00F677FB" w:rsidP="00823A62">
      <w:pPr>
        <w:numPr>
          <w:ilvl w:val="1"/>
          <w:numId w:val="2"/>
        </w:numP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embalagens de fábrica deverão vir com todos os itens que acompanham a caixa dos originais.</w:t>
      </w:r>
    </w:p>
    <w:p w:rsidR="00F6175A" w:rsidRDefault="00F6175A" w:rsidP="00823A62">
      <w:pPr>
        <w:spacing w:after="0"/>
        <w:ind w:left="705"/>
        <w:jc w:val="both"/>
        <w:rPr>
          <w:rFonts w:ascii="Times New Roman" w:eastAsia="Times New Roman" w:hAnsi="Times New Roman" w:cs="Times New Roman"/>
          <w:sz w:val="24"/>
          <w:szCs w:val="24"/>
        </w:rPr>
      </w:pPr>
    </w:p>
    <w:p w:rsidR="00F6175A" w:rsidRDefault="00F677FB" w:rsidP="00823A62">
      <w:pPr>
        <w:numPr>
          <w:ilvl w:val="1"/>
          <w:numId w:val="2"/>
        </w:numP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recebimento do objeto será realizado pela Coordenadoria de Políticas e Direitos das Mulheres – CODIM, de acordo com as disposições contidas nos artigos 73 a 76 da Lei 8.666/93, da seguinte forma: </w:t>
      </w:r>
    </w:p>
    <w:p w:rsidR="00F6175A" w:rsidRDefault="00F6175A" w:rsidP="00823A62">
      <w:pPr>
        <w:spacing w:after="0"/>
        <w:ind w:left="720"/>
        <w:jc w:val="both"/>
        <w:rPr>
          <w:rFonts w:ascii="Times New Roman" w:eastAsia="Times New Roman" w:hAnsi="Times New Roman" w:cs="Times New Roman"/>
          <w:sz w:val="24"/>
          <w:szCs w:val="24"/>
        </w:rPr>
      </w:pPr>
    </w:p>
    <w:p w:rsidR="00F6175A" w:rsidRDefault="00F677FB" w:rsidP="00823A62">
      <w:pPr>
        <w:numPr>
          <w:ilvl w:val="0"/>
          <w:numId w:val="15"/>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Provisoriamente:</w:t>
      </w:r>
      <w:r>
        <w:rPr>
          <w:rFonts w:ascii="Times New Roman" w:eastAsia="Times New Roman" w:hAnsi="Times New Roman" w:cs="Times New Roman"/>
          <w:sz w:val="24"/>
          <w:szCs w:val="24"/>
        </w:rPr>
        <w:t xml:space="preserve"> Dar-se-á com a lavratura do Certificado de Conformidade e será realizado no ato da entrega dos itens na Sede da Prefeitura.</w:t>
      </w:r>
    </w:p>
    <w:p w:rsidR="00F6175A" w:rsidRDefault="00F677FB" w:rsidP="00823A62">
      <w:pPr>
        <w:numPr>
          <w:ilvl w:val="0"/>
          <w:numId w:val="15"/>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Definitivamente:</w:t>
      </w:r>
      <w:r>
        <w:rPr>
          <w:rFonts w:ascii="Times New Roman" w:eastAsia="Times New Roman" w:hAnsi="Times New Roman" w:cs="Times New Roman"/>
          <w:sz w:val="24"/>
          <w:szCs w:val="24"/>
        </w:rPr>
        <w:t xml:space="preserve"> Dar-se-á com a lavratura do Certificado de Aceitação, no prazo de até 10 (dez) dias úteis contados do Recebimento Provisório, após </w:t>
      </w:r>
      <w:r>
        <w:rPr>
          <w:rFonts w:ascii="Times New Roman" w:eastAsia="Times New Roman" w:hAnsi="Times New Roman" w:cs="Times New Roman"/>
          <w:sz w:val="24"/>
          <w:szCs w:val="24"/>
        </w:rPr>
        <w:lastRenderedPageBreak/>
        <w:t>verificada a conformidade com as especificações correspondentes ao Termo de Referência deste Edital, com a consequente aceitação e/ou recusa.</w:t>
      </w:r>
    </w:p>
    <w:p w:rsidR="00F6175A" w:rsidRDefault="00F6175A">
      <w:pPr>
        <w:spacing w:after="0"/>
        <w:ind w:left="1065"/>
        <w:rPr>
          <w:rFonts w:ascii="Times New Roman" w:eastAsia="Times New Roman" w:hAnsi="Times New Roman" w:cs="Times New Roman"/>
          <w:sz w:val="24"/>
          <w:szCs w:val="24"/>
        </w:rPr>
      </w:pPr>
    </w:p>
    <w:p w:rsidR="00F6175A" w:rsidRDefault="00F677FB">
      <w:pPr>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INSPEÇÃO DE RECEBIMENTO</w:t>
      </w:r>
    </w:p>
    <w:p w:rsidR="00F6175A" w:rsidRDefault="00F6175A">
      <w:pPr>
        <w:spacing w:after="0"/>
        <w:ind w:left="705"/>
        <w:rPr>
          <w:rFonts w:ascii="Times New Roman" w:eastAsia="Times New Roman" w:hAnsi="Times New Roman" w:cs="Times New Roman"/>
          <w:b/>
          <w:sz w:val="24"/>
          <w:szCs w:val="24"/>
        </w:rPr>
      </w:pPr>
    </w:p>
    <w:p w:rsidR="00F6175A" w:rsidRDefault="00F677FB" w:rsidP="00823A62">
      <w:pPr>
        <w:numPr>
          <w:ilvl w:val="1"/>
          <w:numId w:val="2"/>
        </w:numP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Todos os itens entregues serão inspecionados no ato do Recebimento Provisório, objetivando avaliar a conformidade do fornecimento com relação ao quantitativo e às especificações técnicas, comparando-os com as discriminações contidas nas Notas Fiscais que os acompanham e o contido na Proposta de Preços e documentos.</w:t>
      </w:r>
    </w:p>
    <w:p w:rsidR="00F6175A" w:rsidRDefault="00F6175A" w:rsidP="00823A62">
      <w:pPr>
        <w:spacing w:after="0"/>
        <w:ind w:left="705"/>
        <w:jc w:val="both"/>
        <w:rPr>
          <w:rFonts w:ascii="Times New Roman" w:eastAsia="Times New Roman" w:hAnsi="Times New Roman" w:cs="Times New Roman"/>
          <w:sz w:val="24"/>
          <w:szCs w:val="24"/>
        </w:rPr>
      </w:pPr>
    </w:p>
    <w:p w:rsidR="00F6175A" w:rsidRDefault="00F677FB" w:rsidP="00823A62">
      <w:pPr>
        <w:numPr>
          <w:ilvl w:val="1"/>
          <w:numId w:val="2"/>
        </w:numP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Será feita uma verificação da integridade física dos itens recebidos, de forma a assegurar que nenhum tipo de dano possa ter sido causado aos mesmos durante o transporte.</w:t>
      </w:r>
    </w:p>
    <w:p w:rsidR="00F6175A" w:rsidRDefault="00F6175A" w:rsidP="00823A62">
      <w:pPr>
        <w:spacing w:after="0"/>
        <w:ind w:left="705"/>
        <w:jc w:val="both"/>
        <w:rPr>
          <w:rFonts w:ascii="Times New Roman" w:eastAsia="Times New Roman" w:hAnsi="Times New Roman" w:cs="Times New Roman"/>
          <w:sz w:val="24"/>
          <w:szCs w:val="24"/>
        </w:rPr>
      </w:pPr>
    </w:p>
    <w:p w:rsidR="00F6175A" w:rsidRDefault="00F677FB" w:rsidP="00823A62">
      <w:pPr>
        <w:numPr>
          <w:ilvl w:val="1"/>
          <w:numId w:val="2"/>
        </w:numP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Após a Inspeção de Recebimento, a Coordenadoria de Políticas e Direitos das Mulheres – CODIM - emitirá Certificado de Conformidade, onde constará o número da Nota Fiscal e declaração que indique que os itens recebidos estão de acordo com a discriminação constante na mesma.</w:t>
      </w:r>
    </w:p>
    <w:p w:rsidR="00F6175A" w:rsidRDefault="00F6175A" w:rsidP="00823A62">
      <w:pPr>
        <w:spacing w:after="0"/>
        <w:ind w:left="705"/>
        <w:jc w:val="both"/>
        <w:rPr>
          <w:rFonts w:ascii="Times New Roman" w:eastAsia="Times New Roman" w:hAnsi="Times New Roman" w:cs="Times New Roman"/>
          <w:sz w:val="24"/>
          <w:szCs w:val="24"/>
        </w:rPr>
      </w:pPr>
    </w:p>
    <w:p w:rsidR="00F6175A" w:rsidRDefault="00F677FB" w:rsidP="00823A62">
      <w:pPr>
        <w:numPr>
          <w:ilvl w:val="1"/>
          <w:numId w:val="2"/>
        </w:numP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Caso seja considerado que a discriminação constante da Nota Fiscal está insuficiente para assegurar a conformidade com as especificações técnicas, será feito no ato uma Discriminação Complementar ou Corretiva, documento este que deverá ser assinado pelas partes (fornecedor/adquirente).</w:t>
      </w:r>
    </w:p>
    <w:p w:rsidR="00F6175A" w:rsidRDefault="00F6175A" w:rsidP="00823A62">
      <w:pPr>
        <w:spacing w:after="0"/>
        <w:ind w:left="705"/>
        <w:jc w:val="both"/>
        <w:rPr>
          <w:rFonts w:ascii="Times New Roman" w:eastAsia="Times New Roman" w:hAnsi="Times New Roman" w:cs="Times New Roman"/>
          <w:sz w:val="24"/>
          <w:szCs w:val="24"/>
        </w:rPr>
      </w:pPr>
    </w:p>
    <w:p w:rsidR="00F6175A" w:rsidRDefault="00F677FB" w:rsidP="00823A62">
      <w:pPr>
        <w:numPr>
          <w:ilvl w:val="1"/>
          <w:numId w:val="2"/>
        </w:numP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 itens não aprovados deverão ser substituídos </w:t>
      </w:r>
      <w:proofErr w:type="gramStart"/>
      <w:r>
        <w:rPr>
          <w:rFonts w:ascii="Times New Roman" w:eastAsia="Times New Roman" w:hAnsi="Times New Roman" w:cs="Times New Roman"/>
          <w:sz w:val="24"/>
          <w:szCs w:val="24"/>
        </w:rPr>
        <w:t>pela(</w:t>
      </w:r>
      <w:proofErr w:type="gramEnd"/>
      <w:r>
        <w:rPr>
          <w:rFonts w:ascii="Times New Roman" w:eastAsia="Times New Roman" w:hAnsi="Times New Roman" w:cs="Times New Roman"/>
          <w:sz w:val="24"/>
          <w:szCs w:val="24"/>
        </w:rPr>
        <w:t>s) empresa(s) Licitante(s), bem como deverá ser providenciada a complementação dos itens faltantes, no prazo de 05 (cinco) dias úteis, a contar do envio, via fax pelo Município de Niterói, do referido Termo de Recusa, no qual constarão as desconformidades com as especificações e/ou quantitativos.</w:t>
      </w:r>
    </w:p>
    <w:p w:rsidR="00F6175A" w:rsidRDefault="00F6175A">
      <w:pPr>
        <w:spacing w:after="0"/>
        <w:ind w:left="705"/>
        <w:rPr>
          <w:rFonts w:ascii="Times New Roman" w:eastAsia="Times New Roman" w:hAnsi="Times New Roman" w:cs="Times New Roman"/>
          <w:sz w:val="24"/>
          <w:szCs w:val="24"/>
        </w:rPr>
      </w:pPr>
    </w:p>
    <w:p w:rsidR="00F6175A" w:rsidRDefault="00F677FB" w:rsidP="00823A62">
      <w:pPr>
        <w:numPr>
          <w:ilvl w:val="1"/>
          <w:numId w:val="2"/>
        </w:numP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 custos das substituições dos itens rejeitados e das entregas dos itens faltantes na sede da Prefeitura Municipal de Niterói correrão exclusivamente por conta </w:t>
      </w:r>
      <w:proofErr w:type="gramStart"/>
      <w:r>
        <w:rPr>
          <w:rFonts w:ascii="Times New Roman" w:eastAsia="Times New Roman" w:hAnsi="Times New Roman" w:cs="Times New Roman"/>
          <w:sz w:val="24"/>
          <w:szCs w:val="24"/>
        </w:rPr>
        <w:t>da(</w:t>
      </w:r>
      <w:proofErr w:type="gramEnd"/>
      <w:r>
        <w:rPr>
          <w:rFonts w:ascii="Times New Roman" w:eastAsia="Times New Roman" w:hAnsi="Times New Roman" w:cs="Times New Roman"/>
          <w:sz w:val="24"/>
          <w:szCs w:val="24"/>
        </w:rPr>
        <w:t>s) Licitante(s) vencedora(s).</w:t>
      </w:r>
    </w:p>
    <w:p w:rsidR="00F6175A" w:rsidRDefault="00F6175A" w:rsidP="00823A62">
      <w:pPr>
        <w:spacing w:after="0"/>
        <w:ind w:left="705"/>
        <w:jc w:val="both"/>
        <w:rPr>
          <w:rFonts w:ascii="Times New Roman" w:eastAsia="Times New Roman" w:hAnsi="Times New Roman" w:cs="Times New Roman"/>
          <w:sz w:val="24"/>
          <w:szCs w:val="24"/>
        </w:rPr>
      </w:pPr>
    </w:p>
    <w:p w:rsidR="00F6175A" w:rsidRDefault="00F677FB" w:rsidP="00823A62">
      <w:pPr>
        <w:numPr>
          <w:ilvl w:val="1"/>
          <w:numId w:val="2"/>
        </w:numP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fornecedor será responsável pela retirada dos itens não aprovados na sede da Prefeitura de Niterói, bem como pela entrega dos itens em substituição e/ou faltantes, arcando com os referidos custos.</w:t>
      </w:r>
    </w:p>
    <w:p w:rsidR="00823A62" w:rsidRDefault="00823A62" w:rsidP="00823A62">
      <w:pPr>
        <w:pStyle w:val="PargrafodaLista"/>
        <w:jc w:val="both"/>
        <w:rPr>
          <w:rFonts w:ascii="Times New Roman" w:eastAsia="Times New Roman" w:hAnsi="Times New Roman" w:cs="Times New Roman"/>
          <w:sz w:val="24"/>
          <w:szCs w:val="24"/>
        </w:rPr>
      </w:pPr>
    </w:p>
    <w:p w:rsidR="00F6175A" w:rsidRDefault="00F677FB" w:rsidP="00823A62">
      <w:pPr>
        <w:numPr>
          <w:ilvl w:val="1"/>
          <w:numId w:val="2"/>
        </w:numP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Caso as substituições dos itens não aceitos não ocorram em até 5 (cinco) dias úteis, ou o novo fornecimento também seja rejeitado, </w:t>
      </w:r>
      <w:proofErr w:type="gramStart"/>
      <w:r>
        <w:rPr>
          <w:rFonts w:ascii="Times New Roman" w:eastAsia="Times New Roman" w:hAnsi="Times New Roman" w:cs="Times New Roman"/>
          <w:sz w:val="24"/>
          <w:szCs w:val="24"/>
        </w:rPr>
        <w:t>estará(</w:t>
      </w:r>
      <w:proofErr w:type="spellStart"/>
      <w:proofErr w:type="gramEnd"/>
      <w:r>
        <w:rPr>
          <w:rFonts w:ascii="Times New Roman" w:eastAsia="Times New Roman" w:hAnsi="Times New Roman" w:cs="Times New Roman"/>
          <w:sz w:val="24"/>
          <w:szCs w:val="24"/>
        </w:rPr>
        <w:t>ão</w:t>
      </w:r>
      <w:proofErr w:type="spellEnd"/>
      <w:r>
        <w:rPr>
          <w:rFonts w:ascii="Times New Roman" w:eastAsia="Times New Roman" w:hAnsi="Times New Roman" w:cs="Times New Roman"/>
          <w:sz w:val="24"/>
          <w:szCs w:val="24"/>
        </w:rPr>
        <w:t>) a(s) Licitante(s) vencedora(s) incorrendo em atraso na entrega, sujeita(s) à aplicação das penalidades cabíveis.</w:t>
      </w:r>
    </w:p>
    <w:p w:rsidR="00F6175A" w:rsidRDefault="00F6175A" w:rsidP="00823A62">
      <w:pPr>
        <w:spacing w:after="0"/>
        <w:ind w:left="705"/>
        <w:jc w:val="both"/>
        <w:rPr>
          <w:rFonts w:ascii="Times New Roman" w:eastAsia="Times New Roman" w:hAnsi="Times New Roman" w:cs="Times New Roman"/>
          <w:sz w:val="24"/>
          <w:szCs w:val="24"/>
        </w:rPr>
      </w:pPr>
    </w:p>
    <w:p w:rsidR="00F6175A" w:rsidRDefault="00F677FB" w:rsidP="00823A62">
      <w:pPr>
        <w:numPr>
          <w:ilvl w:val="1"/>
          <w:numId w:val="2"/>
        </w:numP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Após decorrido o prazo de avaliação, a Coordenadoria de Políticas e Direitos das Mulheres – CODIM - emitirá o Certificado de Aceitação, que será encaminhado via fax </w:t>
      </w:r>
      <w:proofErr w:type="gramStart"/>
      <w:r>
        <w:rPr>
          <w:rFonts w:ascii="Times New Roman" w:eastAsia="Times New Roman" w:hAnsi="Times New Roman" w:cs="Times New Roman"/>
          <w:sz w:val="24"/>
          <w:szCs w:val="24"/>
        </w:rPr>
        <w:t>à(</w:t>
      </w:r>
      <w:proofErr w:type="gramEnd"/>
      <w:r>
        <w:rPr>
          <w:rFonts w:ascii="Times New Roman" w:eastAsia="Times New Roman" w:hAnsi="Times New Roman" w:cs="Times New Roman"/>
          <w:sz w:val="24"/>
          <w:szCs w:val="24"/>
        </w:rPr>
        <w:t>s) ou e-mail empresa(s) Licitante(s), com a discriminação dos itens testados e aprovados.</w:t>
      </w:r>
    </w:p>
    <w:p w:rsidR="00F6175A" w:rsidRDefault="00F6175A" w:rsidP="00823A62">
      <w:pPr>
        <w:spacing w:after="0"/>
        <w:ind w:left="705"/>
        <w:jc w:val="both"/>
        <w:rPr>
          <w:rFonts w:ascii="Times New Roman" w:eastAsia="Times New Roman" w:hAnsi="Times New Roman" w:cs="Times New Roman"/>
          <w:sz w:val="24"/>
          <w:szCs w:val="24"/>
        </w:rPr>
      </w:pPr>
    </w:p>
    <w:p w:rsidR="00F6175A" w:rsidRDefault="00F677FB" w:rsidP="00823A62">
      <w:pPr>
        <w:numPr>
          <w:ilvl w:val="1"/>
          <w:numId w:val="2"/>
        </w:numP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 itens não aprovados serão listados em um Termo de Recusa, no qual constarão as desconformidades verificadas, que será encaminhado via e-mail </w:t>
      </w:r>
      <w:proofErr w:type="gramStart"/>
      <w:r>
        <w:rPr>
          <w:rFonts w:ascii="Times New Roman" w:eastAsia="Times New Roman" w:hAnsi="Times New Roman" w:cs="Times New Roman"/>
          <w:sz w:val="24"/>
          <w:szCs w:val="24"/>
        </w:rPr>
        <w:t>à(</w:t>
      </w:r>
      <w:proofErr w:type="gramEnd"/>
      <w:r>
        <w:rPr>
          <w:rFonts w:ascii="Times New Roman" w:eastAsia="Times New Roman" w:hAnsi="Times New Roman" w:cs="Times New Roman"/>
          <w:sz w:val="24"/>
          <w:szCs w:val="24"/>
        </w:rPr>
        <w:t xml:space="preserve">s) empresa(s) Licitante(s), ficando </w:t>
      </w:r>
      <w:proofErr w:type="spellStart"/>
      <w:r>
        <w:rPr>
          <w:rFonts w:ascii="Times New Roman" w:eastAsia="Times New Roman" w:hAnsi="Times New Roman" w:cs="Times New Roman"/>
          <w:sz w:val="24"/>
          <w:szCs w:val="24"/>
        </w:rPr>
        <w:t>esta</w:t>
      </w:r>
      <w:proofErr w:type="spellEnd"/>
      <w:r>
        <w:rPr>
          <w:rFonts w:ascii="Times New Roman" w:eastAsia="Times New Roman" w:hAnsi="Times New Roman" w:cs="Times New Roman"/>
          <w:sz w:val="24"/>
          <w:szCs w:val="24"/>
        </w:rPr>
        <w:t>(s) obrigada(s) a efetuar(em) a substituição dos referidos itens, cumprindo as mesmas condições estabelecidas quando da recusa na fase do Recebimento Provisório.</w:t>
      </w:r>
    </w:p>
    <w:p w:rsidR="00F6175A" w:rsidRDefault="00F6175A" w:rsidP="00823A62">
      <w:pPr>
        <w:spacing w:after="0"/>
        <w:ind w:left="705"/>
        <w:jc w:val="both"/>
        <w:rPr>
          <w:rFonts w:ascii="Times New Roman" w:eastAsia="Times New Roman" w:hAnsi="Times New Roman" w:cs="Times New Roman"/>
          <w:sz w:val="24"/>
          <w:szCs w:val="24"/>
        </w:rPr>
      </w:pPr>
    </w:p>
    <w:p w:rsidR="00F6175A" w:rsidRDefault="00F677FB" w:rsidP="00823A62">
      <w:pPr>
        <w:numPr>
          <w:ilvl w:val="1"/>
          <w:numId w:val="2"/>
        </w:numP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Recebimento Definitivo não exclui a responsabilidade </w:t>
      </w:r>
      <w:proofErr w:type="gramStart"/>
      <w:r>
        <w:rPr>
          <w:rFonts w:ascii="Times New Roman" w:eastAsia="Times New Roman" w:hAnsi="Times New Roman" w:cs="Times New Roman"/>
          <w:sz w:val="24"/>
          <w:szCs w:val="24"/>
        </w:rPr>
        <w:t>da(</w:t>
      </w:r>
      <w:proofErr w:type="gramEnd"/>
      <w:r>
        <w:rPr>
          <w:rFonts w:ascii="Times New Roman" w:eastAsia="Times New Roman" w:hAnsi="Times New Roman" w:cs="Times New Roman"/>
          <w:sz w:val="24"/>
          <w:szCs w:val="24"/>
        </w:rPr>
        <w:t>s) adjudicatária(s) pelo perfeito estado dos itens fornecidos, cabendo-lhe(s) sanar quaisquer irregularidades detectadas quando de suas utilizações, sem quaisquer ônus financeiros para o Município de Niterói.</w:t>
      </w:r>
    </w:p>
    <w:p w:rsidR="00F6175A" w:rsidRDefault="00F6175A">
      <w:pPr>
        <w:spacing w:after="0"/>
        <w:ind w:left="705"/>
        <w:rPr>
          <w:rFonts w:ascii="Times New Roman" w:eastAsia="Times New Roman" w:hAnsi="Times New Roman" w:cs="Times New Roman"/>
          <w:sz w:val="24"/>
          <w:szCs w:val="24"/>
        </w:rPr>
      </w:pPr>
    </w:p>
    <w:p w:rsidR="00F6175A" w:rsidRDefault="00F677FB">
      <w:pPr>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DO PAGAMENTO</w:t>
      </w:r>
    </w:p>
    <w:p w:rsidR="00F6175A" w:rsidRDefault="00F6175A">
      <w:pPr>
        <w:spacing w:after="0"/>
        <w:ind w:left="705"/>
        <w:rPr>
          <w:rFonts w:ascii="Times New Roman" w:eastAsia="Times New Roman" w:hAnsi="Times New Roman" w:cs="Times New Roman"/>
          <w:b/>
          <w:sz w:val="24"/>
          <w:szCs w:val="24"/>
        </w:rPr>
      </w:pPr>
    </w:p>
    <w:p w:rsidR="00F6175A" w:rsidRDefault="00F677FB" w:rsidP="00823A62">
      <w:pPr>
        <w:numPr>
          <w:ilvl w:val="1"/>
          <w:numId w:val="2"/>
        </w:num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Os pagamentos decorrentes do fornecimento do objeto do presente pregão, ocorrerão por conta dos recursos da seguinte dotação orçamentária:</w:t>
      </w:r>
    </w:p>
    <w:p w:rsidR="00F6175A" w:rsidRDefault="00F6175A">
      <w:pPr>
        <w:spacing w:after="0"/>
        <w:ind w:left="705"/>
        <w:rPr>
          <w:rFonts w:ascii="Times New Roman" w:eastAsia="Times New Roman" w:hAnsi="Times New Roman" w:cs="Times New Roman"/>
          <w:sz w:val="24"/>
          <w:szCs w:val="24"/>
        </w:rPr>
      </w:pPr>
    </w:p>
    <w:p w:rsidR="00F6175A" w:rsidRDefault="00F677FB">
      <w:pPr>
        <w:spacing w:after="0"/>
        <w:ind w:left="705"/>
        <w:rPr>
          <w:rFonts w:ascii="Times New Roman" w:eastAsia="Times New Roman" w:hAnsi="Times New Roman" w:cs="Times New Roman"/>
          <w:sz w:val="24"/>
          <w:szCs w:val="24"/>
        </w:rPr>
      </w:pPr>
      <w:r>
        <w:rPr>
          <w:rFonts w:ascii="Times New Roman" w:eastAsia="Times New Roman" w:hAnsi="Times New Roman" w:cs="Times New Roman"/>
          <w:sz w:val="24"/>
          <w:szCs w:val="24"/>
        </w:rPr>
        <w:t>FONTE: 138</w:t>
      </w:r>
      <w:r>
        <w:rPr>
          <w:rFonts w:ascii="Times New Roman" w:eastAsia="Times New Roman" w:hAnsi="Times New Roman" w:cs="Times New Roman"/>
          <w:sz w:val="24"/>
          <w:szCs w:val="24"/>
        </w:rPr>
        <w:br/>
        <w:t>PROGRAMA DE TRABALHO: 100104.422.0140.4150</w:t>
      </w:r>
      <w:r>
        <w:rPr>
          <w:rFonts w:ascii="Times New Roman" w:eastAsia="Times New Roman" w:hAnsi="Times New Roman" w:cs="Times New Roman"/>
          <w:sz w:val="24"/>
          <w:szCs w:val="24"/>
        </w:rPr>
        <w:br/>
        <w:t>CÓDIGO DE DESPESA: 3390.39</w:t>
      </w:r>
    </w:p>
    <w:p w:rsidR="00F6175A" w:rsidRDefault="00F6175A">
      <w:pPr>
        <w:spacing w:after="0"/>
        <w:ind w:left="705"/>
        <w:rPr>
          <w:rFonts w:ascii="Times New Roman" w:eastAsia="Times New Roman" w:hAnsi="Times New Roman" w:cs="Times New Roman"/>
          <w:sz w:val="24"/>
          <w:szCs w:val="24"/>
        </w:rPr>
      </w:pPr>
    </w:p>
    <w:p w:rsidR="00F6175A" w:rsidRDefault="00F677FB" w:rsidP="00823A62">
      <w:pPr>
        <w:numPr>
          <w:ilvl w:val="2"/>
          <w:numId w:val="2"/>
        </w:numP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despesas relativas aos exercícios subsequentes correrão por conta das dotações orçamentárias respectivas, devendo ser empenhadas no início de cada exercício.</w:t>
      </w:r>
    </w:p>
    <w:p w:rsidR="00F6175A" w:rsidRDefault="00F6175A" w:rsidP="00823A62">
      <w:pPr>
        <w:spacing w:after="0"/>
        <w:ind w:left="720"/>
        <w:jc w:val="both"/>
        <w:rPr>
          <w:rFonts w:ascii="Times New Roman" w:eastAsia="Times New Roman" w:hAnsi="Times New Roman" w:cs="Times New Roman"/>
          <w:sz w:val="24"/>
          <w:szCs w:val="24"/>
        </w:rPr>
      </w:pPr>
    </w:p>
    <w:p w:rsidR="00F6175A" w:rsidRDefault="00F677FB" w:rsidP="00823A62">
      <w:pPr>
        <w:numPr>
          <w:ilvl w:val="1"/>
          <w:numId w:val="2"/>
        </w:numP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pagamento será efetuado no prazo máximo de 30 dias úteis, em parcela única ou parcelado, conforme cronograma de execução do contrato, mediante crédito em conta corrente da contratada, em instituição financeira contratada pelo CONTRATANTE, contados do primeiro dia útil do envio via e-mail do respectivo Certificado de Aceitação referente ao recebimento definitivo. </w:t>
      </w:r>
    </w:p>
    <w:p w:rsidR="00F6175A" w:rsidRDefault="00F6175A" w:rsidP="00823A62">
      <w:pPr>
        <w:spacing w:after="0"/>
        <w:ind w:left="705"/>
        <w:jc w:val="both"/>
        <w:rPr>
          <w:rFonts w:ascii="Times New Roman" w:eastAsia="Times New Roman" w:hAnsi="Times New Roman" w:cs="Times New Roman"/>
          <w:sz w:val="24"/>
          <w:szCs w:val="24"/>
        </w:rPr>
      </w:pPr>
    </w:p>
    <w:p w:rsidR="00F6175A" w:rsidRDefault="00F677FB" w:rsidP="00823A62">
      <w:pPr>
        <w:numPr>
          <w:ilvl w:val="2"/>
          <w:numId w:val="2"/>
        </w:numP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caso de a CONTRATADA estar estabelecida em localidade que não possua agência da instituição financeira contratada pelo CONTRATANTE ou caso verificada pelo CONTRATANTE a impossibilidade de a CONTRATADA, em razão de negativa expressa da instituição financeira contratada pela CONTRATANTE,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rsidR="00F6175A" w:rsidRDefault="00F6175A" w:rsidP="00823A62">
      <w:pPr>
        <w:spacing w:after="0"/>
        <w:ind w:left="705"/>
        <w:jc w:val="both"/>
        <w:rPr>
          <w:rFonts w:ascii="Times New Roman" w:eastAsia="Times New Roman" w:hAnsi="Times New Roman" w:cs="Times New Roman"/>
          <w:sz w:val="24"/>
          <w:szCs w:val="24"/>
        </w:rPr>
      </w:pPr>
    </w:p>
    <w:p w:rsidR="00F6175A" w:rsidRDefault="00F677FB" w:rsidP="00823A62">
      <w:pPr>
        <w:numPr>
          <w:ilvl w:val="1"/>
          <w:numId w:val="2"/>
        </w:numP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Nota(s) Fiscal(</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Eletrônica(s)</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NfeL</w:t>
      </w:r>
      <w:proofErr w:type="spellEnd"/>
      <w:r>
        <w:rPr>
          <w:rFonts w:ascii="Times New Roman" w:eastAsia="Times New Roman" w:hAnsi="Times New Roman" w:cs="Times New Roman"/>
          <w:sz w:val="24"/>
          <w:szCs w:val="24"/>
        </w:rPr>
        <w:t>/Fatura deverá(</w:t>
      </w:r>
      <w:proofErr w:type="spellStart"/>
      <w:r>
        <w:rPr>
          <w:rFonts w:ascii="Times New Roman" w:eastAsia="Times New Roman" w:hAnsi="Times New Roman" w:cs="Times New Roman"/>
          <w:sz w:val="24"/>
          <w:szCs w:val="24"/>
        </w:rPr>
        <w:t>ão</w:t>
      </w:r>
      <w:proofErr w:type="spellEnd"/>
      <w:r>
        <w:rPr>
          <w:rFonts w:ascii="Times New Roman" w:eastAsia="Times New Roman" w:hAnsi="Times New Roman" w:cs="Times New Roman"/>
          <w:sz w:val="24"/>
          <w:szCs w:val="24"/>
        </w:rPr>
        <w:t>) ser entregue(s) juntamente com a mercadoria, não podendo conter rasuras e devendo corresponder ao(s) item(</w:t>
      </w:r>
      <w:proofErr w:type="spellStart"/>
      <w:r>
        <w:rPr>
          <w:rFonts w:ascii="Times New Roman" w:eastAsia="Times New Roman" w:hAnsi="Times New Roman" w:cs="Times New Roman"/>
          <w:sz w:val="24"/>
          <w:szCs w:val="24"/>
        </w:rPr>
        <w:t>ns</w:t>
      </w:r>
      <w:proofErr w:type="spellEnd"/>
      <w:r>
        <w:rPr>
          <w:rFonts w:ascii="Times New Roman" w:eastAsia="Times New Roman" w:hAnsi="Times New Roman" w:cs="Times New Roman"/>
          <w:sz w:val="24"/>
          <w:szCs w:val="24"/>
        </w:rPr>
        <w:t xml:space="preserve">) fornecido(s). </w:t>
      </w:r>
      <w:proofErr w:type="gramStart"/>
      <w:r>
        <w:rPr>
          <w:rFonts w:ascii="Times New Roman" w:eastAsia="Times New Roman" w:hAnsi="Times New Roman" w:cs="Times New Roman"/>
          <w:sz w:val="24"/>
          <w:szCs w:val="24"/>
        </w:rPr>
        <w:t>Será(</w:t>
      </w:r>
      <w:proofErr w:type="spellStart"/>
      <w:proofErr w:type="gramEnd"/>
      <w:r>
        <w:rPr>
          <w:rFonts w:ascii="Times New Roman" w:eastAsia="Times New Roman" w:hAnsi="Times New Roman" w:cs="Times New Roman"/>
          <w:sz w:val="24"/>
          <w:szCs w:val="24"/>
        </w:rPr>
        <w:t>ão</w:t>
      </w:r>
      <w:proofErr w:type="spellEnd"/>
      <w:r>
        <w:rPr>
          <w:rFonts w:ascii="Times New Roman" w:eastAsia="Times New Roman" w:hAnsi="Times New Roman" w:cs="Times New Roman"/>
          <w:sz w:val="24"/>
          <w:szCs w:val="24"/>
        </w:rPr>
        <w:t>) conferida(s) e atestada(s) pelo MUNICÍPIO DE NITERÓI na pessoa do funcionário responsável, desde que não haja fator impeditivo provocado pela empresa.</w:t>
      </w:r>
    </w:p>
    <w:p w:rsidR="00F6175A" w:rsidRDefault="00F6175A" w:rsidP="00823A62">
      <w:pPr>
        <w:spacing w:after="0"/>
        <w:ind w:left="705"/>
        <w:jc w:val="both"/>
        <w:rPr>
          <w:rFonts w:ascii="Times New Roman" w:eastAsia="Times New Roman" w:hAnsi="Times New Roman" w:cs="Times New Roman"/>
          <w:sz w:val="24"/>
          <w:szCs w:val="24"/>
        </w:rPr>
      </w:pPr>
    </w:p>
    <w:p w:rsidR="00F6175A" w:rsidRDefault="00F677FB" w:rsidP="00823A62">
      <w:pPr>
        <w:numPr>
          <w:ilvl w:val="1"/>
          <w:numId w:val="2"/>
        </w:numP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Ficam excluídos da obrigatoriedade de emissão da Nota Fiscal eletrônica Inteligente – </w:t>
      </w:r>
      <w:proofErr w:type="spellStart"/>
      <w:r>
        <w:rPr>
          <w:rFonts w:ascii="Times New Roman" w:eastAsia="Times New Roman" w:hAnsi="Times New Roman" w:cs="Times New Roman"/>
          <w:sz w:val="24"/>
          <w:szCs w:val="24"/>
        </w:rPr>
        <w:t>NfeL</w:t>
      </w:r>
      <w:proofErr w:type="spellEnd"/>
      <w:r>
        <w:rPr>
          <w:rFonts w:ascii="Times New Roman" w:eastAsia="Times New Roman" w:hAnsi="Times New Roman" w:cs="Times New Roman"/>
          <w:sz w:val="24"/>
          <w:szCs w:val="24"/>
        </w:rPr>
        <w:t xml:space="preserve">, os seguintes contribuintes: </w:t>
      </w:r>
    </w:p>
    <w:p w:rsidR="00F6175A" w:rsidRDefault="00F6175A" w:rsidP="00823A62">
      <w:pPr>
        <w:spacing w:after="0"/>
        <w:ind w:left="720"/>
        <w:jc w:val="both"/>
        <w:rPr>
          <w:rFonts w:ascii="Times New Roman" w:eastAsia="Times New Roman" w:hAnsi="Times New Roman" w:cs="Times New Roman"/>
          <w:sz w:val="24"/>
          <w:szCs w:val="24"/>
        </w:rPr>
      </w:pPr>
    </w:p>
    <w:p w:rsidR="00F6175A" w:rsidRDefault="00F677FB" w:rsidP="00823A62">
      <w:pPr>
        <w:numPr>
          <w:ilvl w:val="0"/>
          <w:numId w:val="11"/>
        </w:numPr>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Contribuintes profissionais autônomos que tenham o recolhimento da ISSQN efetuado através de tributação fixa;</w:t>
      </w:r>
    </w:p>
    <w:p w:rsidR="00F6175A" w:rsidRDefault="00F6175A" w:rsidP="00823A62">
      <w:pPr>
        <w:spacing w:after="0"/>
        <w:ind w:left="1065"/>
        <w:jc w:val="both"/>
        <w:rPr>
          <w:rFonts w:ascii="Times New Roman" w:eastAsia="Times New Roman" w:hAnsi="Times New Roman" w:cs="Times New Roman"/>
          <w:b/>
          <w:sz w:val="24"/>
          <w:szCs w:val="24"/>
        </w:rPr>
      </w:pPr>
    </w:p>
    <w:p w:rsidR="00F6175A" w:rsidRDefault="00F677FB" w:rsidP="00823A62">
      <w:pPr>
        <w:numPr>
          <w:ilvl w:val="0"/>
          <w:numId w:val="11"/>
        </w:numPr>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Contribuintes pessoas físicas optantes pelo Regime Tributário do Simples nacional qualificados como Microempreendedor Individual – MEI, quando prestarem serviços para pessoas físicas.</w:t>
      </w:r>
    </w:p>
    <w:p w:rsidR="00F6175A" w:rsidRDefault="00F6175A" w:rsidP="00823A62">
      <w:pPr>
        <w:spacing w:after="0"/>
        <w:ind w:left="720"/>
        <w:jc w:val="both"/>
        <w:rPr>
          <w:rFonts w:ascii="Times New Roman" w:eastAsia="Times New Roman" w:hAnsi="Times New Roman" w:cs="Times New Roman"/>
          <w:b/>
          <w:sz w:val="24"/>
          <w:szCs w:val="24"/>
        </w:rPr>
      </w:pPr>
    </w:p>
    <w:p w:rsidR="00F6175A" w:rsidRDefault="00F677FB" w:rsidP="00823A62">
      <w:pPr>
        <w:numPr>
          <w:ilvl w:val="0"/>
          <w:numId w:val="11"/>
        </w:numPr>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Bancos e instituições financeiras, autorizadas pelo BACEN.</w:t>
      </w:r>
    </w:p>
    <w:p w:rsidR="00F6175A" w:rsidRDefault="00F6175A">
      <w:pPr>
        <w:spacing w:after="0"/>
        <w:ind w:left="1065"/>
        <w:rPr>
          <w:rFonts w:ascii="Times New Roman" w:eastAsia="Times New Roman" w:hAnsi="Times New Roman" w:cs="Times New Roman"/>
          <w:sz w:val="24"/>
          <w:szCs w:val="24"/>
        </w:rPr>
      </w:pPr>
    </w:p>
    <w:p w:rsidR="00F6175A" w:rsidRDefault="00F677FB" w:rsidP="00823A62">
      <w:pPr>
        <w:numPr>
          <w:ilvl w:val="1"/>
          <w:numId w:val="2"/>
        </w:numPr>
        <w:spacing w:after="0"/>
        <w:ind w:left="0" w:firstLine="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s) </w:t>
      </w:r>
      <w:proofErr w:type="spellStart"/>
      <w:r>
        <w:rPr>
          <w:rFonts w:ascii="Times New Roman" w:eastAsia="Times New Roman" w:hAnsi="Times New Roman" w:cs="Times New Roman"/>
          <w:sz w:val="24"/>
          <w:szCs w:val="24"/>
        </w:rPr>
        <w:t>NFeL</w:t>
      </w:r>
      <w:proofErr w:type="spellEnd"/>
      <w:r>
        <w:rPr>
          <w:rFonts w:ascii="Times New Roman" w:eastAsia="Times New Roman" w:hAnsi="Times New Roman" w:cs="Times New Roman"/>
          <w:sz w:val="24"/>
          <w:szCs w:val="24"/>
        </w:rPr>
        <w:t>(s)/Fatura deverá(</w:t>
      </w:r>
      <w:proofErr w:type="spellStart"/>
      <w:r>
        <w:rPr>
          <w:rFonts w:ascii="Times New Roman" w:eastAsia="Times New Roman" w:hAnsi="Times New Roman" w:cs="Times New Roman"/>
          <w:sz w:val="24"/>
          <w:szCs w:val="24"/>
        </w:rPr>
        <w:t>ão</w:t>
      </w:r>
      <w:proofErr w:type="spellEnd"/>
      <w:r>
        <w:rPr>
          <w:rFonts w:ascii="Times New Roman" w:eastAsia="Times New Roman" w:hAnsi="Times New Roman" w:cs="Times New Roman"/>
          <w:sz w:val="24"/>
          <w:szCs w:val="24"/>
        </w:rPr>
        <w:t>) ter o mesmo CNPJ da Proposta de Preços, pois a divergência impossibilitará a apropriação e o pagamento.</w:t>
      </w:r>
    </w:p>
    <w:p w:rsidR="00F6175A" w:rsidRDefault="00F6175A">
      <w:pPr>
        <w:spacing w:after="0"/>
        <w:ind w:left="705"/>
        <w:rPr>
          <w:rFonts w:ascii="Times New Roman" w:eastAsia="Times New Roman" w:hAnsi="Times New Roman" w:cs="Times New Roman"/>
          <w:sz w:val="24"/>
          <w:szCs w:val="24"/>
        </w:rPr>
      </w:pPr>
    </w:p>
    <w:p w:rsidR="00F6175A" w:rsidRDefault="00F677FB" w:rsidP="00823A62">
      <w:pPr>
        <w:numPr>
          <w:ilvl w:val="1"/>
          <w:numId w:val="2"/>
        </w:numP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Nenhum pagamento será efetuado à licitante vencedora enquanto pendente de liquidação de qualquer obrigação financeira que lhe for imposta, em virtude de penalidade ou inadimplência, sem que isso gere direito ao pleito de reajustamento de preços ou correção monetária.</w:t>
      </w:r>
    </w:p>
    <w:p w:rsidR="00F6175A" w:rsidRDefault="00F6175A" w:rsidP="00823A62">
      <w:pPr>
        <w:spacing w:after="0"/>
        <w:ind w:left="705"/>
        <w:jc w:val="both"/>
        <w:rPr>
          <w:rFonts w:ascii="Times New Roman" w:eastAsia="Times New Roman" w:hAnsi="Times New Roman" w:cs="Times New Roman"/>
          <w:sz w:val="24"/>
          <w:szCs w:val="24"/>
        </w:rPr>
      </w:pPr>
    </w:p>
    <w:p w:rsidR="00F6175A" w:rsidRDefault="00F677FB" w:rsidP="00823A62">
      <w:pPr>
        <w:numPr>
          <w:ilvl w:val="1"/>
          <w:numId w:val="2"/>
        </w:numPr>
        <w:spacing w:after="0"/>
        <w:ind w:left="0" w:firstLine="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s) Nota(s) Fiscal(</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deverá(</w:t>
      </w:r>
      <w:proofErr w:type="spellStart"/>
      <w:r>
        <w:rPr>
          <w:rFonts w:ascii="Times New Roman" w:eastAsia="Times New Roman" w:hAnsi="Times New Roman" w:cs="Times New Roman"/>
          <w:sz w:val="24"/>
          <w:szCs w:val="24"/>
        </w:rPr>
        <w:t>ão</w:t>
      </w:r>
      <w:proofErr w:type="spellEnd"/>
      <w:r>
        <w:rPr>
          <w:rFonts w:ascii="Times New Roman" w:eastAsia="Times New Roman" w:hAnsi="Times New Roman" w:cs="Times New Roman"/>
          <w:sz w:val="24"/>
          <w:szCs w:val="24"/>
        </w:rPr>
        <w:t xml:space="preserve">) ser emitida(s) em favor do Município de Niterói, 28.521.748/0001-59, Inscrição Estadual: Isento, endereço Rua Visconde de </w:t>
      </w:r>
      <w:proofErr w:type="spellStart"/>
      <w:r>
        <w:rPr>
          <w:rFonts w:ascii="Times New Roman" w:eastAsia="Times New Roman" w:hAnsi="Times New Roman" w:cs="Times New Roman"/>
          <w:sz w:val="24"/>
          <w:szCs w:val="24"/>
        </w:rPr>
        <w:t>Sepetiba</w:t>
      </w:r>
      <w:proofErr w:type="spellEnd"/>
      <w:r>
        <w:rPr>
          <w:rFonts w:ascii="Times New Roman" w:eastAsia="Times New Roman" w:hAnsi="Times New Roman" w:cs="Times New Roman"/>
          <w:sz w:val="24"/>
          <w:szCs w:val="24"/>
        </w:rPr>
        <w:t>, 987. Telefone (21) 2620-0403.</w:t>
      </w:r>
    </w:p>
    <w:p w:rsidR="00F6175A" w:rsidRDefault="00F6175A" w:rsidP="00823A62">
      <w:pPr>
        <w:spacing w:after="0"/>
        <w:ind w:left="705"/>
        <w:jc w:val="both"/>
        <w:rPr>
          <w:rFonts w:ascii="Times New Roman" w:eastAsia="Times New Roman" w:hAnsi="Times New Roman" w:cs="Times New Roman"/>
          <w:sz w:val="24"/>
          <w:szCs w:val="24"/>
        </w:rPr>
      </w:pPr>
    </w:p>
    <w:p w:rsidR="00F6175A" w:rsidRDefault="00F677FB" w:rsidP="00823A62">
      <w:pPr>
        <w:numPr>
          <w:ilvl w:val="1"/>
          <w:numId w:val="2"/>
        </w:numP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caso de empresas não optantes pelo Simples, deverão destacar na Nota Fiscal/Fatura os valores e alíquotas referentes aos tributos federais a serem retidos, conforme Instrução Normativa SRF º 480/04 da Secretaria da Receita Federal e suas alterações.</w:t>
      </w:r>
    </w:p>
    <w:p w:rsidR="00F6175A" w:rsidRDefault="00F6175A" w:rsidP="00823A62">
      <w:pPr>
        <w:spacing w:after="0"/>
        <w:ind w:left="705"/>
        <w:jc w:val="both"/>
        <w:rPr>
          <w:rFonts w:ascii="Times New Roman" w:eastAsia="Times New Roman" w:hAnsi="Times New Roman" w:cs="Times New Roman"/>
          <w:sz w:val="24"/>
          <w:szCs w:val="24"/>
        </w:rPr>
      </w:pPr>
    </w:p>
    <w:p w:rsidR="00F6175A" w:rsidRDefault="00F677FB" w:rsidP="00823A62">
      <w:pPr>
        <w:numPr>
          <w:ilvl w:val="1"/>
          <w:numId w:val="2"/>
        </w:numP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Será de inteira responsabilidade da Licitante vencedora as despesas diretas ou indiretas, tais como: salários, transportes, alimentação, diárias, encargos sociais, fiscais, </w:t>
      </w:r>
      <w:r>
        <w:rPr>
          <w:rFonts w:ascii="Times New Roman" w:eastAsia="Times New Roman" w:hAnsi="Times New Roman" w:cs="Times New Roman"/>
          <w:sz w:val="24"/>
          <w:szCs w:val="24"/>
        </w:rPr>
        <w:lastRenderedPageBreak/>
        <w:t>trabalhistas, previdenciários e de ordem de classe, indenizações civis e quaisquer outras que forem devidas aos seus empregados no desempenho dos serviços objeto desta licitação ficando, ainda, o Município de Niterói isento de qualquer vínculo empregatício com os mesmos.</w:t>
      </w:r>
    </w:p>
    <w:p w:rsidR="00F6175A" w:rsidRDefault="00F6175A" w:rsidP="00823A62">
      <w:pPr>
        <w:spacing w:after="0"/>
        <w:ind w:left="705"/>
        <w:jc w:val="both"/>
        <w:rPr>
          <w:rFonts w:ascii="Times New Roman" w:eastAsia="Times New Roman" w:hAnsi="Times New Roman" w:cs="Times New Roman"/>
          <w:sz w:val="24"/>
          <w:szCs w:val="24"/>
        </w:rPr>
      </w:pPr>
    </w:p>
    <w:p w:rsidR="00F6175A" w:rsidRDefault="00F677FB" w:rsidP="00823A62">
      <w:pPr>
        <w:numPr>
          <w:ilvl w:val="1"/>
          <w:numId w:val="2"/>
        </w:numP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Já estarão retidos na fonte os impostos: IR, PIS, COFINS, CSLL, consoante as Instruções Normativas SRF º 480/04 da Secretaria da Receita Federal e suas alterações.</w:t>
      </w:r>
    </w:p>
    <w:p w:rsidR="00F6175A" w:rsidRDefault="00F6175A" w:rsidP="00823A62">
      <w:pPr>
        <w:spacing w:after="0"/>
        <w:ind w:left="705"/>
        <w:jc w:val="both"/>
        <w:rPr>
          <w:rFonts w:ascii="Times New Roman" w:eastAsia="Times New Roman" w:hAnsi="Times New Roman" w:cs="Times New Roman"/>
          <w:sz w:val="24"/>
          <w:szCs w:val="24"/>
        </w:rPr>
      </w:pPr>
    </w:p>
    <w:p w:rsidR="00F6175A" w:rsidRDefault="00F677FB" w:rsidP="00823A62">
      <w:pPr>
        <w:numPr>
          <w:ilvl w:val="1"/>
          <w:numId w:val="2"/>
        </w:numP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Caso se faça necessária a reapresentação de qualquer nota fiscal por culpa da CONTRATADA, o prazo de 30 (trinta) dias para pagamento ficará suspenso, prosseguindo a sua contagem a partir da data da respectiva representação. </w:t>
      </w:r>
    </w:p>
    <w:p w:rsidR="00F6175A" w:rsidRDefault="00F6175A" w:rsidP="00823A62">
      <w:pPr>
        <w:spacing w:after="0"/>
        <w:ind w:left="705"/>
        <w:jc w:val="both"/>
        <w:rPr>
          <w:rFonts w:ascii="Times New Roman" w:eastAsia="Times New Roman" w:hAnsi="Times New Roman" w:cs="Times New Roman"/>
          <w:sz w:val="24"/>
          <w:szCs w:val="24"/>
        </w:rPr>
      </w:pPr>
    </w:p>
    <w:p w:rsidR="00F6175A" w:rsidRDefault="00F677FB" w:rsidP="00823A62">
      <w:pPr>
        <w:numPr>
          <w:ilvl w:val="1"/>
          <w:numId w:val="2"/>
        </w:num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 pagamentos eventualmente realizados com atraso, desde que não decorram de ato ou fato atribuível à CONTRATADA, sofrerão a incidência de atualização financeira pelo IGP e juros moratórios de 0,5% ao mês, calculado </w:t>
      </w:r>
      <w:proofErr w:type="gramStart"/>
      <w:r>
        <w:rPr>
          <w:rFonts w:ascii="Times New Roman" w:eastAsia="Times New Roman" w:hAnsi="Times New Roman" w:cs="Times New Roman"/>
          <w:i/>
          <w:sz w:val="24"/>
          <w:szCs w:val="24"/>
        </w:rPr>
        <w:t>pro</w:t>
      </w:r>
      <w:proofErr w:type="gramEnd"/>
      <w:r>
        <w:rPr>
          <w:rFonts w:ascii="Times New Roman" w:eastAsia="Times New Roman" w:hAnsi="Times New Roman" w:cs="Times New Roman"/>
          <w:i/>
          <w:sz w:val="24"/>
          <w:szCs w:val="24"/>
        </w:rPr>
        <w:t xml:space="preserve"> rata die</w:t>
      </w:r>
      <w:r>
        <w:rPr>
          <w:rFonts w:ascii="Times New Roman" w:eastAsia="Times New Roman" w:hAnsi="Times New Roman" w:cs="Times New Roman"/>
          <w:sz w:val="24"/>
          <w:szCs w:val="24"/>
        </w:rPr>
        <w:t xml:space="preserve">, e aqueles pagos em prazo inferior ao estabelecido neste edital serão feitos mediante desconto de 0,5% ao mês </w:t>
      </w:r>
      <w:r>
        <w:rPr>
          <w:rFonts w:ascii="Times New Roman" w:eastAsia="Times New Roman" w:hAnsi="Times New Roman" w:cs="Times New Roman"/>
          <w:i/>
          <w:sz w:val="24"/>
          <w:szCs w:val="24"/>
        </w:rPr>
        <w:t>pro rata dia</w:t>
      </w:r>
      <w:r>
        <w:rPr>
          <w:rFonts w:ascii="Times New Roman" w:eastAsia="Times New Roman" w:hAnsi="Times New Roman" w:cs="Times New Roman"/>
          <w:sz w:val="24"/>
          <w:szCs w:val="24"/>
        </w:rPr>
        <w:t>.</w:t>
      </w:r>
    </w:p>
    <w:p w:rsidR="00F6175A" w:rsidRDefault="00F677FB" w:rsidP="00823A62">
      <w:pPr>
        <w:numPr>
          <w:ilvl w:val="0"/>
          <w:numId w:val="2"/>
        </w:num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DOS RECURSOS</w:t>
      </w:r>
    </w:p>
    <w:p w:rsidR="00F6175A" w:rsidRDefault="00F6175A" w:rsidP="00823A62">
      <w:pPr>
        <w:spacing w:after="0"/>
        <w:ind w:left="705"/>
        <w:jc w:val="both"/>
        <w:rPr>
          <w:rFonts w:ascii="Times New Roman" w:eastAsia="Times New Roman" w:hAnsi="Times New Roman" w:cs="Times New Roman"/>
          <w:b/>
          <w:sz w:val="24"/>
          <w:szCs w:val="24"/>
        </w:rPr>
      </w:pPr>
    </w:p>
    <w:p w:rsidR="00F6175A" w:rsidRDefault="00F677FB" w:rsidP="00823A62">
      <w:pPr>
        <w:numPr>
          <w:ilvl w:val="1"/>
          <w:numId w:val="2"/>
        </w:num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DA IMPUGNAÇÃO DO ATO CONVOCATÓRIO</w:t>
      </w:r>
    </w:p>
    <w:p w:rsidR="00F6175A" w:rsidRDefault="00F6175A" w:rsidP="00823A62">
      <w:pPr>
        <w:spacing w:after="0"/>
        <w:ind w:left="705"/>
        <w:jc w:val="both"/>
        <w:rPr>
          <w:rFonts w:ascii="Times New Roman" w:eastAsia="Times New Roman" w:hAnsi="Times New Roman" w:cs="Times New Roman"/>
          <w:b/>
          <w:sz w:val="24"/>
          <w:szCs w:val="24"/>
        </w:rPr>
      </w:pPr>
    </w:p>
    <w:p w:rsidR="00F6175A" w:rsidRDefault="00F677FB" w:rsidP="00823A62">
      <w:pPr>
        <w:numPr>
          <w:ilvl w:val="2"/>
          <w:numId w:val="2"/>
        </w:numP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Até 2 (dois) dias antes da data fixada para recebimento das propostas, qualquer pessoa poderá peticionar contra o ato convocatório.</w:t>
      </w:r>
    </w:p>
    <w:p w:rsidR="00F6175A" w:rsidRDefault="00F6175A" w:rsidP="00823A62">
      <w:pPr>
        <w:spacing w:after="0"/>
        <w:ind w:left="720"/>
        <w:jc w:val="both"/>
        <w:rPr>
          <w:rFonts w:ascii="Times New Roman" w:eastAsia="Times New Roman" w:hAnsi="Times New Roman" w:cs="Times New Roman"/>
          <w:sz w:val="24"/>
          <w:szCs w:val="24"/>
        </w:rPr>
      </w:pPr>
    </w:p>
    <w:p w:rsidR="00F6175A" w:rsidRDefault="00F677FB" w:rsidP="00823A62">
      <w:pPr>
        <w:numPr>
          <w:ilvl w:val="2"/>
          <w:numId w:val="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Pregoeiro deverá decidir sobre a petição no prazo de 24 (vinte e quatro) horas.</w:t>
      </w:r>
    </w:p>
    <w:p w:rsidR="00F6175A" w:rsidRDefault="00F6175A">
      <w:pPr>
        <w:spacing w:after="0"/>
        <w:ind w:left="720"/>
        <w:rPr>
          <w:rFonts w:ascii="Times New Roman" w:eastAsia="Times New Roman" w:hAnsi="Times New Roman" w:cs="Times New Roman"/>
          <w:sz w:val="24"/>
          <w:szCs w:val="24"/>
        </w:rPr>
      </w:pPr>
    </w:p>
    <w:p w:rsidR="00F6175A" w:rsidRDefault="00F677FB" w:rsidP="00823A62">
      <w:pPr>
        <w:numPr>
          <w:ilvl w:val="2"/>
          <w:numId w:val="2"/>
        </w:numP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for acolhida a petição contra o ato convocatório, será designada nova data para realização do certame.</w:t>
      </w:r>
    </w:p>
    <w:p w:rsidR="00F6175A" w:rsidRDefault="00F6175A" w:rsidP="00823A62">
      <w:pPr>
        <w:spacing w:after="0"/>
        <w:ind w:left="720"/>
        <w:jc w:val="both"/>
        <w:rPr>
          <w:rFonts w:ascii="Times New Roman" w:eastAsia="Times New Roman" w:hAnsi="Times New Roman" w:cs="Times New Roman"/>
          <w:sz w:val="24"/>
          <w:szCs w:val="24"/>
        </w:rPr>
      </w:pPr>
    </w:p>
    <w:p w:rsidR="00F6175A" w:rsidRDefault="00F677FB" w:rsidP="00823A62">
      <w:pPr>
        <w:numPr>
          <w:ilvl w:val="1"/>
          <w:numId w:val="2"/>
        </w:num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DO RECURSO À SESSÃO PÚBLICA</w:t>
      </w:r>
    </w:p>
    <w:p w:rsidR="00F6175A" w:rsidRDefault="00F6175A" w:rsidP="00823A62">
      <w:pPr>
        <w:spacing w:after="0"/>
        <w:ind w:left="705"/>
        <w:jc w:val="both"/>
        <w:rPr>
          <w:rFonts w:ascii="Times New Roman" w:eastAsia="Times New Roman" w:hAnsi="Times New Roman" w:cs="Times New Roman"/>
          <w:b/>
          <w:sz w:val="24"/>
          <w:szCs w:val="24"/>
        </w:rPr>
      </w:pPr>
    </w:p>
    <w:p w:rsidR="00F6175A" w:rsidRDefault="00F677FB" w:rsidP="00823A62">
      <w:pPr>
        <w:numPr>
          <w:ilvl w:val="2"/>
          <w:numId w:val="2"/>
        </w:numP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Todos os recursos serão interpostos no final da sessão, com registro em ata da síntese das suas razões e contrarrazões, podendo os interessados juntar memoriais no prazo de 3 (três) dias úteis.</w:t>
      </w:r>
    </w:p>
    <w:p w:rsidR="00F6175A" w:rsidRDefault="00F6175A" w:rsidP="00823A62">
      <w:pPr>
        <w:spacing w:after="0"/>
        <w:ind w:left="720"/>
        <w:jc w:val="both"/>
        <w:rPr>
          <w:rFonts w:ascii="Times New Roman" w:eastAsia="Times New Roman" w:hAnsi="Times New Roman" w:cs="Times New Roman"/>
          <w:sz w:val="24"/>
          <w:szCs w:val="24"/>
        </w:rPr>
      </w:pPr>
    </w:p>
    <w:p w:rsidR="00F6175A" w:rsidRDefault="00F677FB" w:rsidP="00823A62">
      <w:pPr>
        <w:numPr>
          <w:ilvl w:val="2"/>
          <w:numId w:val="2"/>
        </w:numP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 casos especiais, quando complexas as questões debatidas, o Pregoeiro concederá àqueles que manifestarem a intenção de recorrer, prazo suficiente para apresentação das correspondentes razões, ficando os demais desde logo intimados para apresentar contrarrazões em igual número de dias, que começarão a contar do término do prazo do recorrente, sendo-lhes assegurada vista imediata dos autos.</w:t>
      </w:r>
    </w:p>
    <w:p w:rsidR="00F6175A" w:rsidRDefault="00F6175A" w:rsidP="00823A62">
      <w:pPr>
        <w:spacing w:after="0"/>
        <w:ind w:left="720"/>
        <w:jc w:val="both"/>
        <w:rPr>
          <w:rFonts w:ascii="Times New Roman" w:eastAsia="Times New Roman" w:hAnsi="Times New Roman" w:cs="Times New Roman"/>
          <w:sz w:val="24"/>
          <w:szCs w:val="24"/>
        </w:rPr>
      </w:pPr>
    </w:p>
    <w:p w:rsidR="00F6175A" w:rsidRDefault="00F677FB" w:rsidP="00823A62">
      <w:pPr>
        <w:numPr>
          <w:ilvl w:val="2"/>
          <w:numId w:val="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recurso contra decisão do Pregoeiro não terá efeito suspensivo.</w:t>
      </w:r>
    </w:p>
    <w:p w:rsidR="00F6175A" w:rsidRDefault="00F6175A" w:rsidP="00823A62">
      <w:pPr>
        <w:spacing w:after="0"/>
        <w:ind w:left="720"/>
        <w:jc w:val="both"/>
        <w:rPr>
          <w:rFonts w:ascii="Times New Roman" w:eastAsia="Times New Roman" w:hAnsi="Times New Roman" w:cs="Times New Roman"/>
          <w:sz w:val="24"/>
          <w:szCs w:val="24"/>
        </w:rPr>
      </w:pPr>
    </w:p>
    <w:p w:rsidR="00F6175A" w:rsidRDefault="00F677FB" w:rsidP="00823A62">
      <w:pPr>
        <w:numPr>
          <w:ilvl w:val="2"/>
          <w:numId w:val="2"/>
        </w:numP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acolhimento do recurso importará a invalidação apenas dos atos insuscetíveis de aproveitamento.</w:t>
      </w:r>
    </w:p>
    <w:p w:rsidR="00F6175A" w:rsidRDefault="00F6175A" w:rsidP="00823A62">
      <w:pPr>
        <w:spacing w:after="0"/>
        <w:ind w:left="720"/>
        <w:jc w:val="both"/>
        <w:rPr>
          <w:rFonts w:ascii="Times New Roman" w:eastAsia="Times New Roman" w:hAnsi="Times New Roman" w:cs="Times New Roman"/>
          <w:sz w:val="24"/>
          <w:szCs w:val="24"/>
        </w:rPr>
      </w:pPr>
    </w:p>
    <w:p w:rsidR="00F6175A" w:rsidRDefault="00F677FB" w:rsidP="00823A62">
      <w:pPr>
        <w:numPr>
          <w:ilvl w:val="2"/>
          <w:numId w:val="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falta de manifestação imediata e motivada do Licitante quanto ao resultado do certame, importará preclusão do direito de recurso. Os recursos imotivados ou insubsistentes não serão recebidos.</w:t>
      </w:r>
    </w:p>
    <w:p w:rsidR="00F6175A" w:rsidRDefault="00F6175A" w:rsidP="00823A62">
      <w:pPr>
        <w:spacing w:after="0"/>
        <w:ind w:left="720"/>
        <w:jc w:val="both"/>
        <w:rPr>
          <w:rFonts w:ascii="Times New Roman" w:eastAsia="Times New Roman" w:hAnsi="Times New Roman" w:cs="Times New Roman"/>
          <w:sz w:val="24"/>
          <w:szCs w:val="24"/>
        </w:rPr>
      </w:pPr>
    </w:p>
    <w:p w:rsidR="00F6175A" w:rsidRDefault="00F677FB" w:rsidP="00823A62">
      <w:pPr>
        <w:numPr>
          <w:ilvl w:val="2"/>
          <w:numId w:val="2"/>
        </w:numP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autos do processo permanecerão com vista franqueada aos interessados, junto ao Pregoeiro.</w:t>
      </w:r>
    </w:p>
    <w:p w:rsidR="00F6175A" w:rsidRDefault="00F6175A" w:rsidP="00823A62">
      <w:pPr>
        <w:spacing w:after="0"/>
        <w:ind w:left="720"/>
        <w:jc w:val="both"/>
        <w:rPr>
          <w:rFonts w:ascii="Times New Roman" w:eastAsia="Times New Roman" w:hAnsi="Times New Roman" w:cs="Times New Roman"/>
          <w:sz w:val="24"/>
          <w:szCs w:val="24"/>
        </w:rPr>
      </w:pPr>
    </w:p>
    <w:p w:rsidR="00F6175A" w:rsidRDefault="00F677FB" w:rsidP="00823A62">
      <w:pPr>
        <w:numPr>
          <w:ilvl w:val="0"/>
          <w:numId w:val="2"/>
        </w:num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DAS SANÇÕES ADMINISTRATIVAS</w:t>
      </w:r>
    </w:p>
    <w:p w:rsidR="00F6175A" w:rsidRDefault="00F6175A" w:rsidP="00823A62">
      <w:pPr>
        <w:spacing w:after="0"/>
        <w:ind w:left="705"/>
        <w:jc w:val="both"/>
        <w:rPr>
          <w:rFonts w:ascii="Times New Roman" w:eastAsia="Times New Roman" w:hAnsi="Times New Roman" w:cs="Times New Roman"/>
          <w:b/>
          <w:sz w:val="24"/>
          <w:szCs w:val="24"/>
        </w:rPr>
      </w:pPr>
    </w:p>
    <w:p w:rsidR="00F6175A" w:rsidRDefault="00F677FB" w:rsidP="00823A62">
      <w:pPr>
        <w:numPr>
          <w:ilvl w:val="1"/>
          <w:numId w:val="2"/>
        </w:numP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licitantes, adjudicatários e contratados ficarão impedidos de contratar com a Administração Pública do Município de Niterói, enquanto perdurarem os efeitos das sanções de:</w:t>
      </w:r>
    </w:p>
    <w:p w:rsidR="00F6175A" w:rsidRDefault="00F677FB" w:rsidP="00823A62">
      <w:pPr>
        <w:numPr>
          <w:ilvl w:val="0"/>
          <w:numId w:val="7"/>
        </w:numPr>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Suspensão temporária da participação em licitação e impedimento de contratar imposta pelo Município de Niterói, suas Autarquias ou Fundações (art. 87, III, da Lei nº 8.666/93); </w:t>
      </w:r>
    </w:p>
    <w:p w:rsidR="00F6175A" w:rsidRDefault="00F6175A" w:rsidP="00823A62">
      <w:pPr>
        <w:spacing w:after="0"/>
        <w:ind w:left="720"/>
        <w:jc w:val="both"/>
        <w:rPr>
          <w:rFonts w:ascii="Times New Roman" w:eastAsia="Times New Roman" w:hAnsi="Times New Roman" w:cs="Times New Roman"/>
          <w:b/>
          <w:sz w:val="24"/>
          <w:szCs w:val="24"/>
        </w:rPr>
      </w:pPr>
    </w:p>
    <w:p w:rsidR="00F6175A" w:rsidRDefault="00F677FB" w:rsidP="00823A62">
      <w:pPr>
        <w:numPr>
          <w:ilvl w:val="0"/>
          <w:numId w:val="7"/>
        </w:numPr>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Impedimento de licitar e contratar imposta pelo Município de Niterói, suas Autarquias ou Fundações (art. 7º da Lei 10.520/02);</w:t>
      </w:r>
    </w:p>
    <w:p w:rsidR="00F6175A" w:rsidRDefault="006A7EA2" w:rsidP="00823A62">
      <w:pPr>
        <w:numPr>
          <w:ilvl w:val="0"/>
          <w:numId w:val="7"/>
        </w:numPr>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D</w:t>
      </w:r>
      <w:r w:rsidR="00F677FB">
        <w:rPr>
          <w:rFonts w:ascii="Times New Roman" w:eastAsia="Times New Roman" w:hAnsi="Times New Roman" w:cs="Times New Roman"/>
          <w:sz w:val="24"/>
          <w:szCs w:val="24"/>
        </w:rPr>
        <w:t>eclaração de inidoneidade para licitar e contratar imposta por qualquer Ente ou Entidade da Administração Federal, Estadual, Distrital e Municipal (art. 87, IV, da Lei 8.666/93).</w:t>
      </w:r>
    </w:p>
    <w:p w:rsidR="00F6175A" w:rsidRDefault="00F6175A" w:rsidP="00823A62">
      <w:pPr>
        <w:spacing w:after="0"/>
        <w:jc w:val="both"/>
        <w:rPr>
          <w:rFonts w:ascii="Times New Roman" w:eastAsia="Times New Roman" w:hAnsi="Times New Roman" w:cs="Times New Roman"/>
          <w:sz w:val="24"/>
          <w:szCs w:val="24"/>
        </w:rPr>
      </w:pPr>
    </w:p>
    <w:p w:rsidR="00F6175A" w:rsidRDefault="00F677FB">
      <w:pPr>
        <w:numPr>
          <w:ilvl w:val="1"/>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 imposição das penalidades é de competência exclusiva do CONTRATANTE.</w:t>
      </w:r>
    </w:p>
    <w:p w:rsidR="00F6175A" w:rsidRDefault="00F6175A">
      <w:pPr>
        <w:spacing w:after="0"/>
        <w:ind w:left="705"/>
        <w:rPr>
          <w:rFonts w:ascii="Times New Roman" w:eastAsia="Times New Roman" w:hAnsi="Times New Roman" w:cs="Times New Roman"/>
          <w:sz w:val="24"/>
          <w:szCs w:val="24"/>
        </w:rPr>
      </w:pPr>
    </w:p>
    <w:p w:rsidR="00F6175A" w:rsidRDefault="00F677FB" w:rsidP="001F7B1C">
      <w:pPr>
        <w:numPr>
          <w:ilvl w:val="1"/>
          <w:numId w:val="2"/>
        </w:numP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sanção prevista na alínea b DESTE ITEM poderá ser aplicada cumulativamente a qualquer outra.</w:t>
      </w:r>
    </w:p>
    <w:p w:rsidR="00F6175A" w:rsidRDefault="00F6175A" w:rsidP="001F7B1C">
      <w:pPr>
        <w:spacing w:after="0"/>
        <w:ind w:left="705"/>
        <w:jc w:val="both"/>
        <w:rPr>
          <w:rFonts w:ascii="Times New Roman" w:eastAsia="Times New Roman" w:hAnsi="Times New Roman" w:cs="Times New Roman"/>
          <w:sz w:val="24"/>
          <w:szCs w:val="24"/>
        </w:rPr>
      </w:pPr>
    </w:p>
    <w:p w:rsidR="00F6175A" w:rsidRDefault="00F677FB" w:rsidP="001F7B1C">
      <w:pPr>
        <w:numPr>
          <w:ilvl w:val="1"/>
          <w:numId w:val="2"/>
        </w:numP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aplicação de sanção não exclui a possibilidade de rescisão administrativa do Contrato, garantido o contraditório e a defesa prévia.</w:t>
      </w:r>
    </w:p>
    <w:p w:rsidR="00F6175A" w:rsidRDefault="00F6175A" w:rsidP="001F7B1C">
      <w:pPr>
        <w:spacing w:after="0"/>
        <w:ind w:left="705"/>
        <w:jc w:val="both"/>
        <w:rPr>
          <w:rFonts w:ascii="Times New Roman" w:eastAsia="Times New Roman" w:hAnsi="Times New Roman" w:cs="Times New Roman"/>
          <w:sz w:val="24"/>
          <w:szCs w:val="24"/>
        </w:rPr>
      </w:pPr>
    </w:p>
    <w:p w:rsidR="00F6175A" w:rsidRDefault="00F677FB" w:rsidP="001F7B1C">
      <w:pPr>
        <w:numPr>
          <w:ilvl w:val="1"/>
          <w:numId w:val="2"/>
        </w:numP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multa administrativa prevista na alínea b não tem caráter compensatório, não eximindo o seu pagamento à CONTRATADA por perdas e danos das infrações cometidas.</w:t>
      </w:r>
    </w:p>
    <w:p w:rsidR="00F6175A" w:rsidRDefault="00F6175A" w:rsidP="001F7B1C">
      <w:pPr>
        <w:spacing w:after="0"/>
        <w:ind w:left="705"/>
        <w:jc w:val="both"/>
        <w:rPr>
          <w:rFonts w:ascii="Times New Roman" w:eastAsia="Times New Roman" w:hAnsi="Times New Roman" w:cs="Times New Roman"/>
          <w:sz w:val="24"/>
          <w:szCs w:val="24"/>
        </w:rPr>
      </w:pPr>
    </w:p>
    <w:p w:rsidR="00F6175A" w:rsidRDefault="00F677FB" w:rsidP="001F7B1C">
      <w:pPr>
        <w:numPr>
          <w:ilvl w:val="1"/>
          <w:numId w:val="2"/>
        </w:numP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atraso injustificado no cumprimento das obrigações contratuais sujeitará a contratada à multa de mora de 1% (um por cento) por dia útil que exceder o prazo estipulado, a incidir sobre o valor da nota de empenho ou do saldo não atendido, respeitado o limite do art. 412 do Código Civil, sem prejuízo da possibilidade de rescisão </w:t>
      </w:r>
      <w:r>
        <w:rPr>
          <w:rFonts w:ascii="Times New Roman" w:eastAsia="Times New Roman" w:hAnsi="Times New Roman" w:cs="Times New Roman"/>
          <w:sz w:val="24"/>
          <w:szCs w:val="24"/>
        </w:rPr>
        <w:lastRenderedPageBreak/>
        <w:t>unilateral do contrato pelo CONTRATANTE ou da aplicação das sanções administrativas.</w:t>
      </w:r>
    </w:p>
    <w:p w:rsidR="00F6175A" w:rsidRDefault="00F6175A" w:rsidP="001F7B1C">
      <w:pPr>
        <w:spacing w:after="0"/>
        <w:ind w:left="705"/>
        <w:jc w:val="both"/>
        <w:rPr>
          <w:rFonts w:ascii="Times New Roman" w:eastAsia="Times New Roman" w:hAnsi="Times New Roman" w:cs="Times New Roman"/>
          <w:sz w:val="24"/>
          <w:szCs w:val="24"/>
        </w:rPr>
      </w:pPr>
    </w:p>
    <w:p w:rsidR="00F6175A" w:rsidRDefault="00F677FB" w:rsidP="001F7B1C">
      <w:pPr>
        <w:numPr>
          <w:ilvl w:val="1"/>
          <w:numId w:val="2"/>
        </w:numP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Antes da aplicação de qualquer penalidade administrativa, será garantido o exercício do contraditório e ampla defesa no prazo de 5 (cinco) dias contados da notificação pessoal do contratado.</w:t>
      </w:r>
    </w:p>
    <w:p w:rsidR="00F6175A" w:rsidRDefault="00F6175A" w:rsidP="001F7B1C">
      <w:pPr>
        <w:spacing w:after="0"/>
        <w:ind w:left="705"/>
        <w:jc w:val="both"/>
        <w:rPr>
          <w:rFonts w:ascii="Times New Roman" w:eastAsia="Times New Roman" w:hAnsi="Times New Roman" w:cs="Times New Roman"/>
          <w:sz w:val="24"/>
          <w:szCs w:val="24"/>
        </w:rPr>
      </w:pPr>
    </w:p>
    <w:p w:rsidR="00F6175A" w:rsidRDefault="00F677FB" w:rsidP="001F7B1C">
      <w:pPr>
        <w:numPr>
          <w:ilvl w:val="1"/>
          <w:numId w:val="2"/>
        </w:numP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aplicação da sanção prevista na alínea d é de competência exclusiva do Prefeito de Niterói e dos Secretários Municipais, devendo ser precedida de defesa do interessado, no prazo de 10 (dez) dias.</w:t>
      </w:r>
    </w:p>
    <w:p w:rsidR="00F6175A" w:rsidRDefault="00F6175A" w:rsidP="001F7B1C">
      <w:pPr>
        <w:spacing w:after="0"/>
        <w:ind w:left="705"/>
        <w:jc w:val="both"/>
        <w:rPr>
          <w:rFonts w:ascii="Times New Roman" w:eastAsia="Times New Roman" w:hAnsi="Times New Roman" w:cs="Times New Roman"/>
          <w:sz w:val="24"/>
          <w:szCs w:val="24"/>
        </w:rPr>
      </w:pPr>
    </w:p>
    <w:p w:rsidR="00F6175A" w:rsidRDefault="00F677FB" w:rsidP="001F7B1C">
      <w:pPr>
        <w:numPr>
          <w:ilvl w:val="1"/>
          <w:numId w:val="2"/>
        </w:numP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prazo da suspensão ou da declaração de inidoneidade será fixado de acordo com a natureza e a gravidade da falta cometida, observado o princípio da proporcionalidade. </w:t>
      </w:r>
    </w:p>
    <w:p w:rsidR="00F6175A" w:rsidRDefault="00F6175A" w:rsidP="001F7B1C">
      <w:pPr>
        <w:spacing w:after="0"/>
        <w:ind w:left="705"/>
        <w:jc w:val="both"/>
        <w:rPr>
          <w:rFonts w:ascii="Times New Roman" w:eastAsia="Times New Roman" w:hAnsi="Times New Roman" w:cs="Times New Roman"/>
          <w:sz w:val="24"/>
          <w:szCs w:val="24"/>
        </w:rPr>
      </w:pPr>
    </w:p>
    <w:p w:rsidR="00F6175A" w:rsidRDefault="00F677FB" w:rsidP="001F7B1C">
      <w:pPr>
        <w:numPr>
          <w:ilvl w:val="1"/>
          <w:numId w:val="2"/>
        </w:numP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Será remetida à Secretaria Municipal de Administração cópia do ato que aplicar qualquer penalidade ou da decisão final do recurso interposto pela CONTRATADA, a fim de que seja averbada a penalização no Registro Cadastral.</w:t>
      </w:r>
    </w:p>
    <w:p w:rsidR="00F6175A" w:rsidRDefault="00F6175A">
      <w:pPr>
        <w:spacing w:after="0"/>
        <w:ind w:left="705"/>
        <w:rPr>
          <w:rFonts w:ascii="Times New Roman" w:eastAsia="Times New Roman" w:hAnsi="Times New Roman" w:cs="Times New Roman"/>
          <w:sz w:val="24"/>
          <w:szCs w:val="24"/>
        </w:rPr>
      </w:pPr>
    </w:p>
    <w:p w:rsidR="00F6175A" w:rsidRDefault="00F677FB">
      <w:pPr>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CANCELAMENTO DA ATA DE REGISTRO DE PREÇOS:</w:t>
      </w:r>
    </w:p>
    <w:p w:rsidR="00F6175A" w:rsidRDefault="00F6175A">
      <w:pPr>
        <w:spacing w:after="0"/>
        <w:ind w:left="705"/>
        <w:rPr>
          <w:rFonts w:ascii="Times New Roman" w:eastAsia="Times New Roman" w:hAnsi="Times New Roman" w:cs="Times New Roman"/>
          <w:b/>
          <w:sz w:val="24"/>
          <w:szCs w:val="24"/>
        </w:rPr>
      </w:pPr>
    </w:p>
    <w:p w:rsidR="00F6175A" w:rsidRDefault="00F677FB">
      <w:pPr>
        <w:numPr>
          <w:ilvl w:val="1"/>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 fornecedor terá seu registro cancelado quando:</w:t>
      </w:r>
    </w:p>
    <w:p w:rsidR="00F6175A" w:rsidRDefault="00F6175A">
      <w:pPr>
        <w:spacing w:after="0"/>
        <w:ind w:left="705"/>
        <w:rPr>
          <w:rFonts w:ascii="Times New Roman" w:eastAsia="Times New Roman" w:hAnsi="Times New Roman" w:cs="Times New Roman"/>
          <w:sz w:val="24"/>
          <w:szCs w:val="24"/>
        </w:rPr>
      </w:pPr>
    </w:p>
    <w:p w:rsidR="00F6175A" w:rsidRDefault="00F677FB">
      <w:pPr>
        <w:numPr>
          <w:ilvl w:val="0"/>
          <w:numId w:val="10"/>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Descumprir as condições da Ata de Registro de Preços;</w:t>
      </w:r>
    </w:p>
    <w:p w:rsidR="00F6175A" w:rsidRDefault="00F6175A">
      <w:pPr>
        <w:spacing w:after="0"/>
        <w:ind w:left="1065"/>
        <w:rPr>
          <w:rFonts w:ascii="Times New Roman" w:eastAsia="Times New Roman" w:hAnsi="Times New Roman" w:cs="Times New Roman"/>
          <w:b/>
          <w:sz w:val="24"/>
          <w:szCs w:val="24"/>
        </w:rPr>
      </w:pPr>
    </w:p>
    <w:p w:rsidR="00F6175A" w:rsidRDefault="00F677FB" w:rsidP="001F7B1C">
      <w:pPr>
        <w:numPr>
          <w:ilvl w:val="0"/>
          <w:numId w:val="10"/>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Não retirar a respectiva nota de empenho ou instrumento equivalente, no prazo estabelecido pela Administração, sem justificativa aceitável;</w:t>
      </w:r>
    </w:p>
    <w:p w:rsidR="00F6175A" w:rsidRDefault="00F6175A">
      <w:pPr>
        <w:spacing w:after="0"/>
        <w:ind w:left="720"/>
        <w:rPr>
          <w:rFonts w:ascii="Times New Roman" w:eastAsia="Times New Roman" w:hAnsi="Times New Roman" w:cs="Times New Roman"/>
          <w:b/>
          <w:sz w:val="24"/>
          <w:szCs w:val="24"/>
        </w:rPr>
      </w:pPr>
    </w:p>
    <w:p w:rsidR="00F6175A" w:rsidRDefault="00F677FB" w:rsidP="001F7B1C">
      <w:pPr>
        <w:numPr>
          <w:ilvl w:val="0"/>
          <w:numId w:val="10"/>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Não aceitar reduzir o seu preço registrado, na hipótese de este se tornar superior àqueles praticados no mercado; e</w:t>
      </w:r>
    </w:p>
    <w:p w:rsidR="00F6175A" w:rsidRDefault="00F6175A" w:rsidP="001F7B1C">
      <w:pPr>
        <w:spacing w:after="0"/>
        <w:ind w:left="720"/>
        <w:jc w:val="both"/>
        <w:rPr>
          <w:rFonts w:ascii="Times New Roman" w:eastAsia="Times New Roman" w:hAnsi="Times New Roman" w:cs="Times New Roman"/>
          <w:b/>
          <w:sz w:val="24"/>
          <w:szCs w:val="24"/>
        </w:rPr>
      </w:pPr>
    </w:p>
    <w:p w:rsidR="00F6175A" w:rsidRDefault="00F677FB" w:rsidP="001F7B1C">
      <w:pPr>
        <w:numPr>
          <w:ilvl w:val="0"/>
          <w:numId w:val="10"/>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Tiver presentes razões de interesse público, devidamente justificadas.</w:t>
      </w:r>
    </w:p>
    <w:p w:rsidR="00F6175A" w:rsidRDefault="00F6175A">
      <w:pPr>
        <w:spacing w:after="0"/>
        <w:ind w:left="1069"/>
        <w:rPr>
          <w:rFonts w:ascii="Times New Roman" w:eastAsia="Times New Roman" w:hAnsi="Times New Roman" w:cs="Times New Roman"/>
          <w:sz w:val="24"/>
          <w:szCs w:val="24"/>
        </w:rPr>
      </w:pPr>
    </w:p>
    <w:p w:rsidR="00F6175A" w:rsidRDefault="00F677FB" w:rsidP="001F7B1C">
      <w:pPr>
        <w:numPr>
          <w:ilvl w:val="1"/>
          <w:numId w:val="2"/>
        </w:numP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cancelamento de registro, nas hipóteses previstas, assegurados o contraditório e a ampla defesa, será formalizado por despacho da autoridade competente do órgão gerenciador.</w:t>
      </w:r>
    </w:p>
    <w:p w:rsidR="00F6175A" w:rsidRDefault="00F6175A" w:rsidP="001F7B1C">
      <w:pPr>
        <w:spacing w:after="0"/>
        <w:ind w:left="705"/>
        <w:jc w:val="both"/>
        <w:rPr>
          <w:rFonts w:ascii="Times New Roman" w:eastAsia="Times New Roman" w:hAnsi="Times New Roman" w:cs="Times New Roman"/>
          <w:sz w:val="24"/>
          <w:szCs w:val="24"/>
        </w:rPr>
      </w:pPr>
    </w:p>
    <w:p w:rsidR="00F6175A" w:rsidRDefault="00F677FB" w:rsidP="001F7B1C">
      <w:pPr>
        <w:numPr>
          <w:ilvl w:val="1"/>
          <w:numId w:val="2"/>
        </w:numP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fornecedor poderá solicitar o cancelamento do seu registro de preço na ocorrência de fato superveniente que venha comprometer a perfeita execução contratual, decorrentes de caso fortuito ou de força maior devidamente comprovados.</w:t>
      </w:r>
    </w:p>
    <w:p w:rsidR="00F6175A" w:rsidRDefault="00F6175A" w:rsidP="001F7B1C">
      <w:pPr>
        <w:spacing w:after="0"/>
        <w:ind w:left="705"/>
        <w:jc w:val="both"/>
        <w:rPr>
          <w:rFonts w:ascii="Times New Roman" w:eastAsia="Times New Roman" w:hAnsi="Times New Roman" w:cs="Times New Roman"/>
          <w:sz w:val="24"/>
          <w:szCs w:val="24"/>
        </w:rPr>
      </w:pPr>
    </w:p>
    <w:p w:rsidR="00F6175A" w:rsidRDefault="00F677FB" w:rsidP="001F7B1C">
      <w:pPr>
        <w:numPr>
          <w:ilvl w:val="0"/>
          <w:numId w:val="2"/>
        </w:num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DAS DISPOSIÇÕES GERAIS</w:t>
      </w:r>
    </w:p>
    <w:p w:rsidR="00F6175A" w:rsidRDefault="00F6175A" w:rsidP="001F7B1C">
      <w:pPr>
        <w:spacing w:after="0"/>
        <w:ind w:left="705"/>
        <w:jc w:val="both"/>
        <w:rPr>
          <w:rFonts w:ascii="Times New Roman" w:eastAsia="Times New Roman" w:hAnsi="Times New Roman" w:cs="Times New Roman"/>
          <w:sz w:val="24"/>
          <w:szCs w:val="24"/>
        </w:rPr>
      </w:pPr>
    </w:p>
    <w:p w:rsidR="00F6175A" w:rsidRDefault="00F677FB" w:rsidP="001F7B1C">
      <w:pPr>
        <w:numPr>
          <w:ilvl w:val="1"/>
          <w:numId w:val="2"/>
        </w:numP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É facultado ao Município de Niterói, quando </w:t>
      </w:r>
      <w:proofErr w:type="gramStart"/>
      <w:r>
        <w:rPr>
          <w:rFonts w:ascii="Times New Roman" w:eastAsia="Times New Roman" w:hAnsi="Times New Roman" w:cs="Times New Roman"/>
          <w:sz w:val="24"/>
          <w:szCs w:val="24"/>
        </w:rPr>
        <w:t>convocada(</w:t>
      </w:r>
      <w:proofErr w:type="gramEnd"/>
      <w:r>
        <w:rPr>
          <w:rFonts w:ascii="Times New Roman" w:eastAsia="Times New Roman" w:hAnsi="Times New Roman" w:cs="Times New Roman"/>
          <w:sz w:val="24"/>
          <w:szCs w:val="24"/>
        </w:rPr>
        <w:t xml:space="preserve">s) a(s) Licitante(s) Vencedora(s) e </w:t>
      </w:r>
      <w:proofErr w:type="spellStart"/>
      <w:r>
        <w:rPr>
          <w:rFonts w:ascii="Times New Roman" w:eastAsia="Times New Roman" w:hAnsi="Times New Roman" w:cs="Times New Roman"/>
          <w:sz w:val="24"/>
          <w:szCs w:val="24"/>
        </w:rPr>
        <w:t>esta</w:t>
      </w:r>
      <w:proofErr w:type="spellEnd"/>
      <w:r>
        <w:rPr>
          <w:rFonts w:ascii="Times New Roman" w:eastAsia="Times New Roman" w:hAnsi="Times New Roman" w:cs="Times New Roman"/>
          <w:sz w:val="24"/>
          <w:szCs w:val="24"/>
        </w:rPr>
        <w:t>(s) não aceitar(em) os prazos e condições estabelecidos, convocar os proponentes remanescentes, na ordem de classificação, para fazê-lo em igual prazo e nas mesmas condições propostas pelo primeiro classificado, inclusive quanto aos preços, ou revogar o Pregão Presencial.</w:t>
      </w:r>
    </w:p>
    <w:p w:rsidR="00F6175A" w:rsidRDefault="00F6175A" w:rsidP="001F7B1C">
      <w:pPr>
        <w:spacing w:after="0"/>
        <w:ind w:left="705"/>
        <w:jc w:val="both"/>
        <w:rPr>
          <w:rFonts w:ascii="Times New Roman" w:eastAsia="Times New Roman" w:hAnsi="Times New Roman" w:cs="Times New Roman"/>
          <w:sz w:val="24"/>
          <w:szCs w:val="24"/>
        </w:rPr>
      </w:pPr>
    </w:p>
    <w:p w:rsidR="00F6175A" w:rsidRDefault="00F677FB" w:rsidP="001F7B1C">
      <w:pPr>
        <w:numPr>
          <w:ilvl w:val="1"/>
          <w:numId w:val="2"/>
        </w:numP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É facultado ao Licitante ou autoridade superior, em qualquer fase de licitação, a promoção de diligência destinada a esclarecer ou complementar a instrução do processo.</w:t>
      </w:r>
    </w:p>
    <w:p w:rsidR="00F6175A" w:rsidRDefault="00F6175A" w:rsidP="001F7B1C">
      <w:pPr>
        <w:spacing w:after="0"/>
        <w:ind w:left="705"/>
        <w:jc w:val="both"/>
        <w:rPr>
          <w:rFonts w:ascii="Times New Roman" w:eastAsia="Times New Roman" w:hAnsi="Times New Roman" w:cs="Times New Roman"/>
          <w:sz w:val="24"/>
          <w:szCs w:val="24"/>
        </w:rPr>
      </w:pPr>
    </w:p>
    <w:p w:rsidR="00F6175A" w:rsidRDefault="00F677FB" w:rsidP="001F7B1C">
      <w:pPr>
        <w:numPr>
          <w:ilvl w:val="1"/>
          <w:numId w:val="2"/>
        </w:numP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Fica assegurado ao Município de Niterói o direito de, no interesse da Administração, anular ou revogar, a qualquer tempo, no todo ou em parte, a presente licitação, dando ciência aos participantes, na forma da legislação vigente.</w:t>
      </w:r>
    </w:p>
    <w:p w:rsidR="00F6175A" w:rsidRDefault="00F6175A" w:rsidP="001F7B1C">
      <w:pPr>
        <w:spacing w:after="0"/>
        <w:ind w:left="705"/>
        <w:jc w:val="both"/>
        <w:rPr>
          <w:rFonts w:ascii="Times New Roman" w:eastAsia="Times New Roman" w:hAnsi="Times New Roman" w:cs="Times New Roman"/>
          <w:sz w:val="24"/>
          <w:szCs w:val="24"/>
        </w:rPr>
      </w:pPr>
    </w:p>
    <w:p w:rsidR="00F6175A" w:rsidRDefault="00F677FB" w:rsidP="001F7B1C">
      <w:pPr>
        <w:numPr>
          <w:ilvl w:val="1"/>
          <w:numId w:val="2"/>
        </w:numP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 proponentes assumem todos os custos de preparação e apresentação de suas propostas e o Município não será, em nenhum caso, responsável por esses custos, independentemente da condução ou do resultado do processo licitatório. </w:t>
      </w:r>
    </w:p>
    <w:p w:rsidR="00F6175A" w:rsidRDefault="00F6175A" w:rsidP="001F7B1C">
      <w:pPr>
        <w:spacing w:after="0"/>
        <w:ind w:left="705"/>
        <w:jc w:val="both"/>
        <w:rPr>
          <w:rFonts w:ascii="Times New Roman" w:eastAsia="Times New Roman" w:hAnsi="Times New Roman" w:cs="Times New Roman"/>
          <w:sz w:val="24"/>
          <w:szCs w:val="24"/>
        </w:rPr>
      </w:pPr>
    </w:p>
    <w:p w:rsidR="00F6175A" w:rsidRDefault="00F677FB" w:rsidP="001F7B1C">
      <w:pPr>
        <w:numPr>
          <w:ilvl w:val="1"/>
          <w:numId w:val="2"/>
        </w:numP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proponentes são responsáveis pela fidelidade e legitimidade das informações e dos documentos apresentados em qualquer fase da licitação.</w:t>
      </w:r>
    </w:p>
    <w:p w:rsidR="00F6175A" w:rsidRDefault="00F6175A" w:rsidP="001F7B1C">
      <w:pPr>
        <w:spacing w:after="0"/>
        <w:ind w:left="705"/>
        <w:jc w:val="both"/>
        <w:rPr>
          <w:rFonts w:ascii="Times New Roman" w:eastAsia="Times New Roman" w:hAnsi="Times New Roman" w:cs="Times New Roman"/>
          <w:sz w:val="24"/>
          <w:szCs w:val="24"/>
        </w:rPr>
      </w:pPr>
    </w:p>
    <w:p w:rsidR="00F6175A" w:rsidRDefault="00F677FB" w:rsidP="001F7B1C">
      <w:pPr>
        <w:numPr>
          <w:ilvl w:val="1"/>
          <w:numId w:val="2"/>
        </w:numP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Após apresentação da proposta, não caberá desistência, salvo por motivo justo decorrente de fato superveniente e aceito pelo Pregoeiro.</w:t>
      </w:r>
    </w:p>
    <w:p w:rsidR="00F6175A" w:rsidRDefault="00F6175A" w:rsidP="001F7B1C">
      <w:pPr>
        <w:spacing w:after="0"/>
        <w:ind w:left="705"/>
        <w:jc w:val="both"/>
        <w:rPr>
          <w:rFonts w:ascii="Times New Roman" w:eastAsia="Times New Roman" w:hAnsi="Times New Roman" w:cs="Times New Roman"/>
          <w:sz w:val="24"/>
          <w:szCs w:val="24"/>
        </w:rPr>
      </w:pPr>
    </w:p>
    <w:p w:rsidR="00F6175A" w:rsidRDefault="00F677FB" w:rsidP="001F7B1C">
      <w:pPr>
        <w:numPr>
          <w:ilvl w:val="1"/>
          <w:numId w:val="2"/>
        </w:numP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Não havendo expediente ou ocorrendo qualquer fato superveniente que impeça a realização do certame na data marcada, a sessão será automaticamente transferida para o primeiro dia útil subsequente, no horário e local aqui estabelecidos, desde que não haja comunicação do Pregoeiro em contrário.</w:t>
      </w:r>
    </w:p>
    <w:p w:rsidR="00F6175A" w:rsidRDefault="00F6175A">
      <w:pPr>
        <w:spacing w:after="0"/>
        <w:ind w:left="705"/>
        <w:rPr>
          <w:rFonts w:ascii="Times New Roman" w:eastAsia="Times New Roman" w:hAnsi="Times New Roman" w:cs="Times New Roman"/>
          <w:sz w:val="24"/>
          <w:szCs w:val="24"/>
        </w:rPr>
      </w:pPr>
    </w:p>
    <w:p w:rsidR="00F6175A" w:rsidRDefault="00F677FB" w:rsidP="00CB5A10">
      <w:pPr>
        <w:numPr>
          <w:ilvl w:val="1"/>
          <w:numId w:val="2"/>
        </w:numP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Pregoeiro manterá em seu poder os documentos de todas as Licitantes pelo prazo de 15 (quinze) dias, contados da homologação da licitação, devendo as empresas retirá-los após este período, sob pena de inutilização dos mesmos.</w:t>
      </w:r>
    </w:p>
    <w:p w:rsidR="00F6175A" w:rsidRDefault="00F6175A" w:rsidP="00CB5A10">
      <w:pPr>
        <w:spacing w:after="0"/>
        <w:ind w:left="705"/>
        <w:jc w:val="both"/>
        <w:rPr>
          <w:rFonts w:ascii="Times New Roman" w:eastAsia="Times New Roman" w:hAnsi="Times New Roman" w:cs="Times New Roman"/>
          <w:sz w:val="24"/>
          <w:szCs w:val="24"/>
        </w:rPr>
      </w:pPr>
    </w:p>
    <w:p w:rsidR="00F6175A" w:rsidRDefault="00F677FB" w:rsidP="00CB5A10">
      <w:pPr>
        <w:numPr>
          <w:ilvl w:val="1"/>
          <w:numId w:val="2"/>
        </w:numP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normas que disciplinam este Pregão serão sempre interpretadas em favor da ampliação da disputa entre os interessados.</w:t>
      </w:r>
    </w:p>
    <w:p w:rsidR="00F6175A" w:rsidRDefault="00F6175A" w:rsidP="00CB5A10">
      <w:pPr>
        <w:spacing w:after="0"/>
        <w:ind w:left="705"/>
        <w:jc w:val="both"/>
        <w:rPr>
          <w:rFonts w:ascii="Times New Roman" w:eastAsia="Times New Roman" w:hAnsi="Times New Roman" w:cs="Times New Roman"/>
          <w:sz w:val="24"/>
          <w:szCs w:val="24"/>
        </w:rPr>
      </w:pPr>
      <w:bookmarkStart w:id="2" w:name="_heading=h.90jw4u80gllj" w:colFirst="0" w:colLast="0"/>
      <w:bookmarkEnd w:id="2"/>
    </w:p>
    <w:p w:rsidR="00F6175A" w:rsidRDefault="00F677FB" w:rsidP="00CB5A10">
      <w:pPr>
        <w:numPr>
          <w:ilvl w:val="1"/>
          <w:numId w:val="2"/>
        </w:numP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Qualquer pedido de esclarecimento em relação a eventuais dúvidas na interpretação do presente Edital e seus Anexos deverá ser encaminhado, por escrito, ao Pregoeiro, no endereço constante do timbre deste edital, até dois dias úteis antes da data de abertura dos Envelopes.</w:t>
      </w:r>
    </w:p>
    <w:p w:rsidR="00F6175A" w:rsidRDefault="00F6175A" w:rsidP="00CB5A10">
      <w:pPr>
        <w:spacing w:after="0"/>
        <w:ind w:left="705"/>
        <w:jc w:val="both"/>
        <w:rPr>
          <w:rFonts w:ascii="Times New Roman" w:eastAsia="Times New Roman" w:hAnsi="Times New Roman" w:cs="Times New Roman"/>
          <w:sz w:val="24"/>
          <w:szCs w:val="24"/>
        </w:rPr>
      </w:pPr>
    </w:p>
    <w:p w:rsidR="00F6175A" w:rsidRDefault="00F677FB" w:rsidP="00CB5A10">
      <w:pPr>
        <w:numPr>
          <w:ilvl w:val="1"/>
          <w:numId w:val="2"/>
        </w:numP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homologação do resultado desta licitação não implicará direito à contratação ou obrigatoriedade de serem utilizados os serviços;</w:t>
      </w:r>
    </w:p>
    <w:p w:rsidR="00F6175A" w:rsidRDefault="00F6175A" w:rsidP="00CB5A10">
      <w:pPr>
        <w:spacing w:after="0"/>
        <w:ind w:left="705"/>
        <w:jc w:val="both"/>
        <w:rPr>
          <w:rFonts w:ascii="Times New Roman" w:eastAsia="Times New Roman" w:hAnsi="Times New Roman" w:cs="Times New Roman"/>
          <w:sz w:val="24"/>
          <w:szCs w:val="24"/>
        </w:rPr>
      </w:pPr>
    </w:p>
    <w:p w:rsidR="00F6175A" w:rsidRDefault="00F677FB" w:rsidP="00CB5A10">
      <w:pPr>
        <w:numPr>
          <w:ilvl w:val="1"/>
          <w:numId w:val="2"/>
        </w:numP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contagem dos prazos estabelecidos neste edital excluir-se-á o dia do início e incluir-se-á o dia do término.</w:t>
      </w:r>
    </w:p>
    <w:p w:rsidR="00F6175A" w:rsidRDefault="00F6175A" w:rsidP="00CB5A10">
      <w:pPr>
        <w:spacing w:after="0"/>
        <w:ind w:left="705"/>
        <w:jc w:val="both"/>
        <w:rPr>
          <w:rFonts w:ascii="Times New Roman" w:eastAsia="Times New Roman" w:hAnsi="Times New Roman" w:cs="Times New Roman"/>
          <w:sz w:val="24"/>
          <w:szCs w:val="24"/>
        </w:rPr>
      </w:pPr>
    </w:p>
    <w:p w:rsidR="00F6175A" w:rsidRDefault="00F677FB" w:rsidP="00CB5A10">
      <w:pPr>
        <w:numPr>
          <w:ilvl w:val="1"/>
          <w:numId w:val="2"/>
        </w:numP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obrigações resultantes do presente certame licitatório deverão ser executadas fielmente pelas partes, de acordo com as condições avençadas e as normas legais pertinentes, respondendo cada uma pelas consequências de sua inexecução total ou parcial.</w:t>
      </w:r>
    </w:p>
    <w:p w:rsidR="00F6175A" w:rsidRDefault="00F6175A" w:rsidP="00CB5A10">
      <w:pPr>
        <w:spacing w:after="0"/>
        <w:ind w:left="705"/>
        <w:jc w:val="both"/>
        <w:rPr>
          <w:rFonts w:ascii="Times New Roman" w:eastAsia="Times New Roman" w:hAnsi="Times New Roman" w:cs="Times New Roman"/>
          <w:sz w:val="24"/>
          <w:szCs w:val="24"/>
        </w:rPr>
      </w:pPr>
    </w:p>
    <w:p w:rsidR="00F6175A" w:rsidRDefault="00F677FB" w:rsidP="00CB5A10">
      <w:pPr>
        <w:numPr>
          <w:ilvl w:val="1"/>
          <w:numId w:val="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Integram este edital os seguintes anexos:</w:t>
      </w:r>
    </w:p>
    <w:p w:rsidR="00F6175A" w:rsidRDefault="00F6175A" w:rsidP="00CB5A10">
      <w:pPr>
        <w:spacing w:after="0"/>
        <w:ind w:left="705"/>
        <w:jc w:val="both"/>
        <w:rPr>
          <w:rFonts w:ascii="Times New Roman" w:eastAsia="Times New Roman" w:hAnsi="Times New Roman" w:cs="Times New Roman"/>
          <w:sz w:val="24"/>
          <w:szCs w:val="24"/>
        </w:rPr>
      </w:pPr>
    </w:p>
    <w:p w:rsidR="00F6175A" w:rsidRDefault="00F677FB" w:rsidP="00CB5A10">
      <w:pPr>
        <w:spacing w:after="0"/>
        <w:ind w:left="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Anexo </w:t>
      </w:r>
      <w:r w:rsidR="006F25EC">
        <w:rPr>
          <w:rFonts w:ascii="Times New Roman" w:eastAsia="Times New Roman" w:hAnsi="Times New Roman" w:cs="Times New Roman"/>
          <w:sz w:val="24"/>
          <w:szCs w:val="24"/>
        </w:rPr>
        <w:t>I - T</w:t>
      </w:r>
      <w:r>
        <w:rPr>
          <w:rFonts w:ascii="Times New Roman" w:eastAsia="Times New Roman" w:hAnsi="Times New Roman" w:cs="Times New Roman"/>
          <w:sz w:val="24"/>
          <w:szCs w:val="24"/>
        </w:rPr>
        <w:t>ermo de Referência do Objeto</w:t>
      </w:r>
    </w:p>
    <w:p w:rsidR="00F6175A" w:rsidRDefault="00F677FB" w:rsidP="00CB5A10">
      <w:pPr>
        <w:spacing w:after="0"/>
        <w:ind w:left="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Anexo </w:t>
      </w:r>
      <w:r w:rsidR="0054243B">
        <w:rPr>
          <w:rFonts w:ascii="Times New Roman" w:eastAsia="Times New Roman" w:hAnsi="Times New Roman" w:cs="Times New Roman"/>
          <w:sz w:val="24"/>
          <w:szCs w:val="24"/>
        </w:rPr>
        <w:t xml:space="preserve">II - </w:t>
      </w:r>
      <w:r>
        <w:rPr>
          <w:rFonts w:ascii="Times New Roman" w:eastAsia="Times New Roman" w:hAnsi="Times New Roman" w:cs="Times New Roman"/>
          <w:sz w:val="24"/>
          <w:szCs w:val="24"/>
        </w:rPr>
        <w:t>Minuta da Ata de Registro de Preços a ser assinada</w:t>
      </w:r>
    </w:p>
    <w:p w:rsidR="00F6175A" w:rsidRDefault="00F677FB" w:rsidP="00CB5A10">
      <w:pPr>
        <w:spacing w:after="0"/>
        <w:ind w:left="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Anexo </w:t>
      </w:r>
      <w:r w:rsidR="0054243B">
        <w:rPr>
          <w:rFonts w:ascii="Times New Roman" w:eastAsia="Times New Roman" w:hAnsi="Times New Roman" w:cs="Times New Roman"/>
          <w:sz w:val="24"/>
          <w:szCs w:val="24"/>
        </w:rPr>
        <w:t xml:space="preserve">III </w:t>
      </w:r>
      <w:r>
        <w:rPr>
          <w:rFonts w:ascii="Times New Roman" w:eastAsia="Times New Roman" w:hAnsi="Times New Roman" w:cs="Times New Roman"/>
          <w:sz w:val="24"/>
          <w:szCs w:val="24"/>
        </w:rPr>
        <w:t xml:space="preserve">– </w:t>
      </w:r>
      <w:r w:rsidR="00C31052" w:rsidRPr="00C31052">
        <w:rPr>
          <w:rFonts w:ascii="Times New Roman" w:eastAsia="Times New Roman" w:hAnsi="Times New Roman" w:cs="Times New Roman"/>
          <w:sz w:val="24"/>
          <w:szCs w:val="24"/>
        </w:rPr>
        <w:t>Modelo de Declaração dando ciência de que cumpre plenamente os requisitos de habilitação</w:t>
      </w:r>
      <w:r w:rsidR="00D243F1">
        <w:rPr>
          <w:rFonts w:ascii="Times New Roman" w:eastAsia="Times New Roman" w:hAnsi="Times New Roman" w:cs="Times New Roman"/>
          <w:sz w:val="24"/>
          <w:szCs w:val="24"/>
        </w:rPr>
        <w:t>.</w:t>
      </w:r>
    </w:p>
    <w:p w:rsidR="00F6175A" w:rsidRDefault="00F677FB" w:rsidP="00CB5A10">
      <w:pPr>
        <w:spacing w:after="0"/>
        <w:ind w:left="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Anexo </w:t>
      </w:r>
      <w:r w:rsidR="0054243B">
        <w:rPr>
          <w:rFonts w:ascii="Times New Roman" w:eastAsia="Times New Roman" w:hAnsi="Times New Roman" w:cs="Times New Roman"/>
          <w:sz w:val="24"/>
          <w:szCs w:val="24"/>
        </w:rPr>
        <w:t xml:space="preserve">IV </w:t>
      </w:r>
      <w:r>
        <w:rPr>
          <w:rFonts w:ascii="Times New Roman" w:eastAsia="Times New Roman" w:hAnsi="Times New Roman" w:cs="Times New Roman"/>
          <w:sz w:val="24"/>
          <w:szCs w:val="24"/>
        </w:rPr>
        <w:t xml:space="preserve">– </w:t>
      </w:r>
      <w:r w:rsidR="00C31052" w:rsidRPr="00C31052">
        <w:rPr>
          <w:rFonts w:ascii="Times New Roman" w:eastAsia="Times New Roman" w:hAnsi="Times New Roman" w:cs="Times New Roman"/>
          <w:sz w:val="24"/>
          <w:szCs w:val="24"/>
        </w:rPr>
        <w:t>Modelo de Carta de Credenciamento</w:t>
      </w:r>
      <w:r w:rsidR="00C31052">
        <w:rPr>
          <w:rFonts w:ascii="Times New Roman" w:eastAsia="Times New Roman" w:hAnsi="Times New Roman" w:cs="Times New Roman"/>
          <w:sz w:val="24"/>
          <w:szCs w:val="24"/>
        </w:rPr>
        <w:t>.</w:t>
      </w:r>
    </w:p>
    <w:p w:rsidR="00F6175A" w:rsidRDefault="00F677FB" w:rsidP="00CB5A10">
      <w:pPr>
        <w:spacing w:after="0"/>
        <w:ind w:left="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Anexo</w:t>
      </w:r>
      <w:r w:rsidR="00510132">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 Modelo de Declaração da Condição de ME ou EPP.</w:t>
      </w:r>
    </w:p>
    <w:p w:rsidR="00F6175A" w:rsidRDefault="00F677FB" w:rsidP="00CB5A10">
      <w:pPr>
        <w:spacing w:after="0"/>
        <w:ind w:left="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Anexo </w:t>
      </w:r>
      <w:r w:rsidR="00BF1303">
        <w:rPr>
          <w:rFonts w:ascii="Times New Roman" w:eastAsia="Times New Roman" w:hAnsi="Times New Roman" w:cs="Times New Roman"/>
          <w:sz w:val="24"/>
          <w:szCs w:val="24"/>
        </w:rPr>
        <w:t xml:space="preserve">VI </w:t>
      </w:r>
      <w:r>
        <w:rPr>
          <w:rFonts w:ascii="Times New Roman" w:eastAsia="Times New Roman" w:hAnsi="Times New Roman" w:cs="Times New Roman"/>
          <w:sz w:val="24"/>
          <w:szCs w:val="24"/>
        </w:rPr>
        <w:t>– Declaração de não contribuinte de ISS e Taxas Municipais.</w:t>
      </w:r>
    </w:p>
    <w:p w:rsidR="00F6175A" w:rsidRDefault="00F677FB" w:rsidP="00CB5A10">
      <w:pPr>
        <w:spacing w:after="0"/>
        <w:ind w:left="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Anexo </w:t>
      </w:r>
      <w:r w:rsidR="00BF1303">
        <w:rPr>
          <w:rFonts w:ascii="Times New Roman" w:eastAsia="Times New Roman" w:hAnsi="Times New Roman" w:cs="Times New Roman"/>
          <w:sz w:val="24"/>
          <w:szCs w:val="24"/>
        </w:rPr>
        <w:t xml:space="preserve">VII </w:t>
      </w:r>
      <w:r>
        <w:rPr>
          <w:rFonts w:ascii="Times New Roman" w:eastAsia="Times New Roman" w:hAnsi="Times New Roman" w:cs="Times New Roman"/>
          <w:sz w:val="24"/>
          <w:szCs w:val="24"/>
        </w:rPr>
        <w:t>– Modelo de Proposta de Preço.</w:t>
      </w:r>
    </w:p>
    <w:p w:rsidR="00F6175A" w:rsidRDefault="00F677FB" w:rsidP="00CB5A10">
      <w:pPr>
        <w:spacing w:after="0"/>
        <w:ind w:left="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Anexo </w:t>
      </w:r>
      <w:r w:rsidR="00BF1303">
        <w:rPr>
          <w:rFonts w:ascii="Times New Roman" w:eastAsia="Times New Roman" w:hAnsi="Times New Roman" w:cs="Times New Roman"/>
          <w:sz w:val="24"/>
          <w:szCs w:val="24"/>
        </w:rPr>
        <w:t xml:space="preserve">VIII </w:t>
      </w:r>
      <w:r>
        <w:rPr>
          <w:rFonts w:ascii="Times New Roman" w:eastAsia="Times New Roman" w:hAnsi="Times New Roman" w:cs="Times New Roman"/>
          <w:sz w:val="24"/>
          <w:szCs w:val="24"/>
        </w:rPr>
        <w:t>– Modelo de Declaração de cumprimento do inciso XXXIII do artigo 7º da Constituição Federal.</w:t>
      </w:r>
    </w:p>
    <w:p w:rsidR="00F6175A" w:rsidRDefault="00F677FB" w:rsidP="00CB5A10">
      <w:pPr>
        <w:spacing w:after="0"/>
        <w:ind w:left="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Anexo</w:t>
      </w:r>
      <w:r w:rsidR="00BF1303">
        <w:rPr>
          <w:rFonts w:ascii="Times New Roman" w:eastAsia="Times New Roman" w:hAnsi="Times New Roman" w:cs="Times New Roman"/>
          <w:sz w:val="24"/>
          <w:szCs w:val="24"/>
        </w:rPr>
        <w:t xml:space="preserve"> IX</w:t>
      </w:r>
      <w:r>
        <w:rPr>
          <w:rFonts w:ascii="Times New Roman" w:eastAsia="Times New Roman" w:hAnsi="Times New Roman" w:cs="Times New Roman"/>
          <w:sz w:val="24"/>
          <w:szCs w:val="24"/>
        </w:rPr>
        <w:t xml:space="preserve"> – Modelo de Declaração de Idoneidade.</w:t>
      </w:r>
    </w:p>
    <w:p w:rsidR="00F6175A" w:rsidRDefault="00F677FB" w:rsidP="00CB5A10">
      <w:pPr>
        <w:spacing w:after="0"/>
        <w:ind w:left="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Anexo </w:t>
      </w:r>
      <w:r w:rsidR="00BF1303">
        <w:rPr>
          <w:rFonts w:ascii="Times New Roman" w:eastAsia="Times New Roman" w:hAnsi="Times New Roman" w:cs="Times New Roman"/>
          <w:sz w:val="24"/>
          <w:szCs w:val="24"/>
        </w:rPr>
        <w:t xml:space="preserve">X </w:t>
      </w:r>
      <w:r>
        <w:rPr>
          <w:rFonts w:ascii="Times New Roman" w:eastAsia="Times New Roman" w:hAnsi="Times New Roman" w:cs="Times New Roman"/>
          <w:sz w:val="24"/>
          <w:szCs w:val="24"/>
        </w:rPr>
        <w:t>– Modelo de Declaração de Superveniência.</w:t>
      </w:r>
    </w:p>
    <w:p w:rsidR="00F6175A" w:rsidRDefault="00F677FB" w:rsidP="00CB5A10">
      <w:pPr>
        <w:ind w:left="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Anexo </w:t>
      </w:r>
      <w:r w:rsidR="00BF1303">
        <w:rPr>
          <w:rFonts w:ascii="Times New Roman" w:eastAsia="Times New Roman" w:hAnsi="Times New Roman" w:cs="Times New Roman"/>
          <w:sz w:val="24"/>
          <w:szCs w:val="24"/>
        </w:rPr>
        <w:t xml:space="preserve">XI </w:t>
      </w:r>
      <w:r>
        <w:rPr>
          <w:rFonts w:ascii="Times New Roman" w:eastAsia="Times New Roman" w:hAnsi="Times New Roman" w:cs="Times New Roman"/>
          <w:sz w:val="24"/>
          <w:szCs w:val="24"/>
        </w:rPr>
        <w:t>– Modelo de Declaração de Optante pelo Simples.</w:t>
      </w:r>
    </w:p>
    <w:p w:rsidR="00F6175A" w:rsidRDefault="00F6175A">
      <w:pPr>
        <w:spacing w:after="0"/>
        <w:ind w:left="705"/>
        <w:rPr>
          <w:rFonts w:ascii="Times New Roman" w:eastAsia="Times New Roman" w:hAnsi="Times New Roman" w:cs="Times New Roman"/>
          <w:sz w:val="24"/>
          <w:szCs w:val="24"/>
        </w:rPr>
      </w:pPr>
    </w:p>
    <w:p w:rsidR="00F6175A" w:rsidRDefault="00F677FB" w:rsidP="00CB5A10">
      <w:pPr>
        <w:numPr>
          <w:ilvl w:val="1"/>
          <w:numId w:val="2"/>
        </w:num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Os casos omissos serão resolvidos pela autoridade superior, observados os princípios que informam a atuação da Administração Pública.</w:t>
      </w:r>
    </w:p>
    <w:p w:rsidR="00F6175A" w:rsidRDefault="00F6175A">
      <w:pPr>
        <w:spacing w:after="0"/>
        <w:ind w:left="705"/>
        <w:rPr>
          <w:rFonts w:ascii="Times New Roman" w:eastAsia="Times New Roman" w:hAnsi="Times New Roman" w:cs="Times New Roman"/>
          <w:sz w:val="24"/>
          <w:szCs w:val="24"/>
        </w:rPr>
      </w:pPr>
    </w:p>
    <w:p w:rsidR="00F6175A" w:rsidRDefault="00F677FB" w:rsidP="00CB5A10">
      <w:pPr>
        <w:numPr>
          <w:ilvl w:val="1"/>
          <w:numId w:val="2"/>
        </w:num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Ficam os licitantes sujeitos às sanções administrativas, cíveis e penais cabíveis caso apresentem, na licitação, qualquer declaração falsa que não corresponda à realidade dos fatos.</w:t>
      </w:r>
    </w:p>
    <w:p w:rsidR="00F6175A" w:rsidRDefault="00F6175A">
      <w:pPr>
        <w:spacing w:after="0"/>
        <w:ind w:left="705"/>
        <w:rPr>
          <w:rFonts w:ascii="Times New Roman" w:eastAsia="Times New Roman" w:hAnsi="Times New Roman" w:cs="Times New Roman"/>
          <w:sz w:val="24"/>
          <w:szCs w:val="24"/>
        </w:rPr>
      </w:pPr>
    </w:p>
    <w:p w:rsidR="00F6175A" w:rsidRDefault="00F677FB" w:rsidP="00CB5A10">
      <w:pPr>
        <w:numPr>
          <w:ilvl w:val="1"/>
          <w:numId w:val="2"/>
        </w:num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foro da comarca de Niterói é designado como o competente para dirimir quaisquer controvérsias relativas a esta licitação e </w:t>
      </w:r>
      <w:r w:rsidR="009279CD">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adjudicação, contratação e execução dela decorrentes.</w:t>
      </w:r>
    </w:p>
    <w:p w:rsidR="00F6175A" w:rsidRDefault="00F6175A">
      <w:pPr>
        <w:spacing w:after="0"/>
        <w:ind w:left="705"/>
        <w:rPr>
          <w:rFonts w:ascii="Times New Roman" w:eastAsia="Times New Roman" w:hAnsi="Times New Roman" w:cs="Times New Roman"/>
          <w:sz w:val="24"/>
          <w:szCs w:val="24"/>
        </w:rPr>
      </w:pPr>
    </w:p>
    <w:p w:rsidR="00F6175A" w:rsidRDefault="00F677FB">
      <w:pPr>
        <w:jc w:val="center"/>
        <w:rPr>
          <w:rFonts w:ascii="Times New Roman" w:eastAsia="Times New Roman" w:hAnsi="Times New Roman" w:cs="Times New Roman"/>
          <w:b/>
          <w:sz w:val="24"/>
          <w:szCs w:val="24"/>
        </w:rPr>
      </w:pPr>
      <w:bookmarkStart w:id="3" w:name="_heading=h.7ekphflsiq2c" w:colFirst="0" w:colLast="0"/>
      <w:bookmarkEnd w:id="3"/>
      <w:r>
        <w:rPr>
          <w:rFonts w:ascii="Times New Roman" w:eastAsia="Times New Roman" w:hAnsi="Times New Roman" w:cs="Times New Roman"/>
          <w:sz w:val="24"/>
          <w:szCs w:val="24"/>
        </w:rPr>
        <w:t xml:space="preserve">Niterói, </w:t>
      </w:r>
      <w:r w:rsidR="009279CD">
        <w:rPr>
          <w:rFonts w:ascii="Times New Roman" w:eastAsia="Times New Roman" w:hAnsi="Times New Roman" w:cs="Times New Roman"/>
          <w:sz w:val="24"/>
          <w:szCs w:val="24"/>
        </w:rPr>
        <w:t>18</w:t>
      </w:r>
      <w:r>
        <w:rPr>
          <w:rFonts w:ascii="Times New Roman" w:eastAsia="Times New Roman" w:hAnsi="Times New Roman" w:cs="Times New Roman"/>
          <w:sz w:val="24"/>
          <w:szCs w:val="24"/>
        </w:rPr>
        <w:t xml:space="preserve"> de </w:t>
      </w:r>
      <w:r w:rsidR="00CB5A10">
        <w:rPr>
          <w:rFonts w:ascii="Times New Roman" w:eastAsia="Times New Roman" w:hAnsi="Times New Roman" w:cs="Times New Roman"/>
          <w:sz w:val="24"/>
          <w:szCs w:val="24"/>
        </w:rPr>
        <w:t>outubro</w:t>
      </w:r>
      <w:r>
        <w:rPr>
          <w:rFonts w:ascii="Times New Roman" w:eastAsia="Times New Roman" w:hAnsi="Times New Roman" w:cs="Times New Roman"/>
          <w:sz w:val="24"/>
          <w:szCs w:val="24"/>
        </w:rPr>
        <w:t xml:space="preserve"> de 20</w:t>
      </w:r>
      <w:r w:rsidR="00CB5A10">
        <w:rPr>
          <w:rFonts w:ascii="Times New Roman" w:eastAsia="Times New Roman" w:hAnsi="Times New Roman" w:cs="Times New Roman"/>
          <w:sz w:val="24"/>
          <w:szCs w:val="24"/>
        </w:rPr>
        <w:t>21</w:t>
      </w:r>
      <w:r>
        <w:rPr>
          <w:rFonts w:ascii="Times New Roman" w:eastAsia="Times New Roman" w:hAnsi="Times New Roman" w:cs="Times New Roman"/>
          <w:sz w:val="24"/>
          <w:szCs w:val="24"/>
        </w:rPr>
        <w:t>.</w:t>
      </w:r>
    </w:p>
    <w:p w:rsidR="00F6175A" w:rsidRPr="009279CD" w:rsidRDefault="00F677FB" w:rsidP="009279CD">
      <w:pPr>
        <w:pStyle w:val="SemEspaamento"/>
        <w:jc w:val="center"/>
        <w:rPr>
          <w:rFonts w:ascii="Times New Roman" w:hAnsi="Times New Roman" w:cs="Times New Roman"/>
          <w:b/>
          <w:sz w:val="24"/>
          <w:szCs w:val="24"/>
        </w:rPr>
      </w:pPr>
      <w:r w:rsidRPr="009279CD">
        <w:rPr>
          <w:rFonts w:ascii="Times New Roman" w:hAnsi="Times New Roman" w:cs="Times New Roman"/>
          <w:b/>
          <w:sz w:val="24"/>
          <w:szCs w:val="24"/>
        </w:rPr>
        <w:t xml:space="preserve">Fernanda </w:t>
      </w:r>
      <w:proofErr w:type="spellStart"/>
      <w:r w:rsidRPr="009279CD">
        <w:rPr>
          <w:rFonts w:ascii="Times New Roman" w:hAnsi="Times New Roman" w:cs="Times New Roman"/>
          <w:b/>
          <w:sz w:val="24"/>
          <w:szCs w:val="24"/>
        </w:rPr>
        <w:t>Sixel</w:t>
      </w:r>
      <w:proofErr w:type="spellEnd"/>
      <w:r w:rsidRPr="009279CD">
        <w:rPr>
          <w:rFonts w:ascii="Times New Roman" w:hAnsi="Times New Roman" w:cs="Times New Roman"/>
          <w:b/>
          <w:sz w:val="24"/>
          <w:szCs w:val="24"/>
        </w:rPr>
        <w:t xml:space="preserve"> Barreto</w:t>
      </w:r>
    </w:p>
    <w:p w:rsidR="00F6175A" w:rsidRPr="009279CD" w:rsidRDefault="00F677FB" w:rsidP="009279CD">
      <w:pPr>
        <w:pStyle w:val="SemEspaamento"/>
        <w:jc w:val="center"/>
        <w:rPr>
          <w:rFonts w:ascii="Times New Roman" w:hAnsi="Times New Roman" w:cs="Times New Roman"/>
          <w:b/>
          <w:sz w:val="24"/>
          <w:szCs w:val="24"/>
        </w:rPr>
      </w:pPr>
      <w:r w:rsidRPr="009279CD">
        <w:rPr>
          <w:rFonts w:ascii="Times New Roman" w:hAnsi="Times New Roman" w:cs="Times New Roman"/>
          <w:b/>
          <w:sz w:val="24"/>
          <w:szCs w:val="24"/>
        </w:rPr>
        <w:t>Coordenadora de Políticas e Direitos das Mulheres</w:t>
      </w:r>
    </w:p>
    <w:p w:rsidR="00F6175A" w:rsidRDefault="00F677FB" w:rsidP="009279CD">
      <w:pPr>
        <w:spacing w:line="360" w:lineRule="auto"/>
        <w:jc w:val="center"/>
        <w:rPr>
          <w:rFonts w:ascii="Times New Roman" w:eastAsia="Tahoma" w:hAnsi="Times New Roman" w:cs="Times New Roman"/>
          <w:b/>
          <w:sz w:val="24"/>
          <w:szCs w:val="24"/>
        </w:rPr>
      </w:pPr>
      <w:r w:rsidRPr="009279CD">
        <w:rPr>
          <w:rFonts w:ascii="Times New Roman" w:eastAsia="Tahoma" w:hAnsi="Times New Roman" w:cs="Times New Roman"/>
          <w:b/>
          <w:sz w:val="24"/>
          <w:szCs w:val="24"/>
        </w:rPr>
        <w:t>Matrícula: 1245244-0</w:t>
      </w:r>
    </w:p>
    <w:p w:rsidR="009279CD" w:rsidRDefault="009279CD" w:rsidP="009279CD">
      <w:pPr>
        <w:spacing w:line="360" w:lineRule="auto"/>
        <w:jc w:val="center"/>
        <w:rPr>
          <w:rFonts w:ascii="Times New Roman" w:eastAsia="Tahoma" w:hAnsi="Times New Roman" w:cs="Times New Roman"/>
          <w:b/>
          <w:sz w:val="24"/>
          <w:szCs w:val="24"/>
        </w:rPr>
      </w:pPr>
    </w:p>
    <w:p w:rsidR="009279CD" w:rsidRPr="009279CD" w:rsidRDefault="009279CD" w:rsidP="009279CD">
      <w:pPr>
        <w:spacing w:line="360" w:lineRule="auto"/>
        <w:jc w:val="center"/>
        <w:rPr>
          <w:rFonts w:ascii="Times New Roman" w:eastAsia="Tahoma" w:hAnsi="Times New Roman" w:cs="Times New Roman"/>
          <w:b/>
          <w:sz w:val="24"/>
          <w:szCs w:val="24"/>
        </w:rPr>
      </w:pPr>
    </w:p>
    <w:tbl>
      <w:tblPr>
        <w:tblW w:w="10590" w:type="dxa"/>
        <w:tblInd w:w="-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90"/>
      </w:tblGrid>
      <w:tr w:rsidR="001E7B20" w:rsidRPr="001E7B20" w:rsidTr="006A7EA2">
        <w:tc>
          <w:tcPr>
            <w:tcW w:w="10590" w:type="dxa"/>
            <w:shd w:val="clear" w:color="auto" w:fill="BCBF96"/>
          </w:tcPr>
          <w:p w:rsidR="001E7B20" w:rsidRPr="001E7B20" w:rsidRDefault="001E7B20" w:rsidP="001E7B20">
            <w:pPr>
              <w:spacing w:after="0" w:line="1" w:lineRule="atLeast"/>
              <w:ind w:leftChars="-1" w:hangingChars="1" w:hanging="2"/>
              <w:jc w:val="both"/>
              <w:textDirection w:val="btLr"/>
              <w:textAlignment w:val="top"/>
              <w:outlineLvl w:val="0"/>
              <w:rPr>
                <w:rFonts w:ascii="Tahoma" w:eastAsia="Tahoma" w:hAnsi="Tahoma" w:cs="Tahoma"/>
                <w:position w:val="-1"/>
                <w:sz w:val="16"/>
                <w:szCs w:val="16"/>
                <w:lang w:eastAsia="ar-SA"/>
              </w:rPr>
            </w:pPr>
          </w:p>
          <w:p w:rsidR="001E7B20" w:rsidRPr="001E7B20" w:rsidRDefault="001E7B20" w:rsidP="001E7B20">
            <w:pPr>
              <w:spacing w:after="0" w:line="1" w:lineRule="atLeast"/>
              <w:ind w:leftChars="-1" w:hangingChars="1" w:hanging="2"/>
              <w:jc w:val="center"/>
              <w:textDirection w:val="btLr"/>
              <w:textAlignment w:val="top"/>
              <w:outlineLvl w:val="0"/>
              <w:rPr>
                <w:rFonts w:ascii="Tahoma" w:eastAsia="Tahoma" w:hAnsi="Tahoma" w:cs="Tahoma"/>
                <w:position w:val="-1"/>
                <w:sz w:val="24"/>
                <w:szCs w:val="24"/>
                <w:lang w:eastAsia="ar-SA"/>
              </w:rPr>
            </w:pPr>
            <w:r>
              <w:rPr>
                <w:rFonts w:ascii="Tahoma" w:eastAsia="Tahoma" w:hAnsi="Tahoma" w:cs="Tahoma"/>
                <w:b/>
                <w:position w:val="-1"/>
                <w:sz w:val="24"/>
                <w:szCs w:val="24"/>
                <w:lang w:eastAsia="ar-SA"/>
              </w:rPr>
              <w:t xml:space="preserve">ANEXO I - </w:t>
            </w:r>
            <w:r w:rsidRPr="001E7B20">
              <w:rPr>
                <w:rFonts w:ascii="Tahoma" w:eastAsia="Tahoma" w:hAnsi="Tahoma" w:cs="Tahoma"/>
                <w:b/>
                <w:position w:val="-1"/>
                <w:sz w:val="24"/>
                <w:szCs w:val="24"/>
                <w:lang w:eastAsia="ar-SA"/>
              </w:rPr>
              <w:t>TERMO DE REFERÊNCIA DAS DESPESAS</w:t>
            </w:r>
          </w:p>
          <w:p w:rsidR="001E7B20" w:rsidRPr="001E7B20" w:rsidRDefault="001E7B20" w:rsidP="001E7B20">
            <w:pPr>
              <w:spacing w:after="0" w:line="1" w:lineRule="atLeast"/>
              <w:ind w:leftChars="-1" w:hangingChars="1" w:hanging="2"/>
              <w:jc w:val="both"/>
              <w:textDirection w:val="btLr"/>
              <w:textAlignment w:val="top"/>
              <w:outlineLvl w:val="0"/>
              <w:rPr>
                <w:rFonts w:ascii="Tahoma" w:eastAsia="Tahoma" w:hAnsi="Tahoma" w:cs="Tahoma"/>
                <w:position w:val="-1"/>
                <w:sz w:val="24"/>
                <w:szCs w:val="24"/>
                <w:lang w:eastAsia="ar-SA"/>
              </w:rPr>
            </w:pPr>
          </w:p>
        </w:tc>
      </w:tr>
      <w:tr w:rsidR="001E7B20" w:rsidRPr="001E7B20" w:rsidTr="006A7EA2">
        <w:tc>
          <w:tcPr>
            <w:tcW w:w="10590" w:type="dxa"/>
            <w:shd w:val="clear" w:color="auto" w:fill="EAEBDE"/>
          </w:tcPr>
          <w:p w:rsidR="001E7B20" w:rsidRPr="001E7B20" w:rsidRDefault="001E7B20" w:rsidP="001E7B20">
            <w:pPr>
              <w:spacing w:after="0" w:line="1" w:lineRule="atLeast"/>
              <w:ind w:leftChars="-1" w:hangingChars="1" w:hanging="2"/>
              <w:jc w:val="both"/>
              <w:textDirection w:val="btLr"/>
              <w:textAlignment w:val="top"/>
              <w:outlineLvl w:val="0"/>
              <w:rPr>
                <w:rFonts w:ascii="Tahoma" w:eastAsia="Tahoma" w:hAnsi="Tahoma" w:cs="Tahoma"/>
                <w:position w:val="-1"/>
                <w:sz w:val="16"/>
                <w:szCs w:val="16"/>
                <w:lang w:eastAsia="ar-SA"/>
              </w:rPr>
            </w:pPr>
          </w:p>
          <w:p w:rsidR="001E7B20" w:rsidRPr="001E7B20" w:rsidRDefault="001E7B20" w:rsidP="001E7B20">
            <w:pPr>
              <w:spacing w:after="0" w:line="1" w:lineRule="atLeast"/>
              <w:ind w:leftChars="-1" w:hangingChars="1" w:hanging="2"/>
              <w:jc w:val="both"/>
              <w:textDirection w:val="btLr"/>
              <w:textAlignment w:val="top"/>
              <w:outlineLvl w:val="0"/>
              <w:rPr>
                <w:rFonts w:ascii="Tahoma" w:eastAsia="Tahoma" w:hAnsi="Tahoma" w:cs="Tahoma"/>
                <w:position w:val="-1"/>
                <w:sz w:val="24"/>
                <w:szCs w:val="24"/>
                <w:lang w:eastAsia="ar-SA"/>
              </w:rPr>
            </w:pPr>
            <w:r w:rsidRPr="001E7B20">
              <w:rPr>
                <w:rFonts w:ascii="Tahoma" w:eastAsia="Tahoma" w:hAnsi="Tahoma" w:cs="Tahoma"/>
                <w:b/>
                <w:position w:val="-1"/>
                <w:sz w:val="24"/>
                <w:szCs w:val="24"/>
                <w:lang w:eastAsia="ar-SA"/>
              </w:rPr>
              <w:t>1 - OBJETO</w:t>
            </w:r>
          </w:p>
        </w:tc>
      </w:tr>
      <w:tr w:rsidR="001E7B20" w:rsidRPr="001E7B20" w:rsidTr="006A7EA2">
        <w:tc>
          <w:tcPr>
            <w:tcW w:w="10590" w:type="dxa"/>
            <w:shd w:val="clear" w:color="auto" w:fill="FFFFFF"/>
          </w:tcPr>
          <w:p w:rsidR="001E7B20" w:rsidRPr="001E7B20" w:rsidRDefault="001E7B20" w:rsidP="001E7B20">
            <w:pPr>
              <w:spacing w:after="0" w:line="1" w:lineRule="atLeast"/>
              <w:ind w:leftChars="-1" w:hangingChars="1" w:hanging="2"/>
              <w:jc w:val="both"/>
              <w:textDirection w:val="btLr"/>
              <w:textAlignment w:val="top"/>
              <w:outlineLvl w:val="0"/>
              <w:rPr>
                <w:rFonts w:ascii="Tahoma" w:eastAsia="Tahoma" w:hAnsi="Tahoma" w:cs="Tahoma"/>
                <w:position w:val="-1"/>
                <w:sz w:val="16"/>
                <w:szCs w:val="16"/>
                <w:lang w:eastAsia="ar-SA"/>
              </w:rPr>
            </w:pPr>
          </w:p>
          <w:p w:rsidR="001E7B20" w:rsidRPr="001E7B20" w:rsidRDefault="001E7B20" w:rsidP="001E7B20">
            <w:pPr>
              <w:shd w:val="clear" w:color="auto" w:fill="FFFFFF"/>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sidRPr="001E7B20">
              <w:rPr>
                <w:rFonts w:ascii="Tahoma" w:eastAsia="Tahoma" w:hAnsi="Tahoma" w:cs="Tahoma"/>
                <w:position w:val="-1"/>
                <w:lang w:eastAsia="ar-SA"/>
              </w:rPr>
              <w:t xml:space="preserve">Contratação de empresa especializada na prestação de serviços de </w:t>
            </w:r>
            <w:proofErr w:type="spellStart"/>
            <w:r w:rsidRPr="001E7B20">
              <w:rPr>
                <w:rFonts w:ascii="Tahoma" w:eastAsia="Tahoma" w:hAnsi="Tahoma" w:cs="Tahoma"/>
                <w:position w:val="-1"/>
                <w:lang w:eastAsia="ar-SA"/>
              </w:rPr>
              <w:t>coffee</w:t>
            </w:r>
            <w:proofErr w:type="spellEnd"/>
            <w:r w:rsidRPr="001E7B20">
              <w:rPr>
                <w:rFonts w:ascii="Tahoma" w:eastAsia="Tahoma" w:hAnsi="Tahoma" w:cs="Tahoma"/>
                <w:position w:val="-1"/>
                <w:lang w:eastAsia="ar-SA"/>
              </w:rPr>
              <w:t xml:space="preserve"> break, </w:t>
            </w:r>
            <w:proofErr w:type="spellStart"/>
            <w:r w:rsidRPr="001E7B20">
              <w:rPr>
                <w:rFonts w:ascii="Tahoma" w:eastAsia="Tahoma" w:hAnsi="Tahoma" w:cs="Tahoma"/>
                <w:position w:val="-1"/>
                <w:lang w:eastAsia="ar-SA"/>
              </w:rPr>
              <w:t>brunch</w:t>
            </w:r>
            <w:proofErr w:type="spellEnd"/>
            <w:r w:rsidRPr="001E7B20">
              <w:rPr>
                <w:rFonts w:ascii="Tahoma" w:eastAsia="Tahoma" w:hAnsi="Tahoma" w:cs="Tahoma"/>
                <w:position w:val="-1"/>
                <w:lang w:eastAsia="ar-SA"/>
              </w:rPr>
              <w:t xml:space="preserve"> e coquetel, em função das demandas das ações dos Projetos e do Gabinete.</w:t>
            </w:r>
          </w:p>
        </w:tc>
      </w:tr>
      <w:tr w:rsidR="001E7B20" w:rsidRPr="001E7B20" w:rsidTr="006A7EA2">
        <w:tc>
          <w:tcPr>
            <w:tcW w:w="10590" w:type="dxa"/>
            <w:shd w:val="clear" w:color="auto" w:fill="EAEBDE"/>
          </w:tcPr>
          <w:p w:rsidR="001E7B20" w:rsidRPr="001E7B20" w:rsidRDefault="001E7B20" w:rsidP="001E7B20">
            <w:pPr>
              <w:spacing w:after="0" w:line="1" w:lineRule="atLeast"/>
              <w:ind w:leftChars="-1" w:hangingChars="1" w:hanging="2"/>
              <w:jc w:val="both"/>
              <w:textDirection w:val="btLr"/>
              <w:textAlignment w:val="top"/>
              <w:outlineLvl w:val="0"/>
              <w:rPr>
                <w:rFonts w:ascii="Tahoma" w:eastAsia="Tahoma" w:hAnsi="Tahoma" w:cs="Tahoma"/>
                <w:position w:val="-1"/>
                <w:sz w:val="16"/>
                <w:szCs w:val="16"/>
                <w:lang w:eastAsia="ar-SA"/>
              </w:rPr>
            </w:pPr>
          </w:p>
          <w:p w:rsidR="001E7B20" w:rsidRPr="001E7B20" w:rsidRDefault="001E7B20" w:rsidP="001E7B20">
            <w:pPr>
              <w:spacing w:after="0" w:line="1" w:lineRule="atLeast"/>
              <w:ind w:leftChars="-1" w:hangingChars="1" w:hanging="2"/>
              <w:jc w:val="both"/>
              <w:textDirection w:val="btLr"/>
              <w:textAlignment w:val="top"/>
              <w:outlineLvl w:val="0"/>
              <w:rPr>
                <w:rFonts w:ascii="Tahoma" w:eastAsia="Tahoma" w:hAnsi="Tahoma" w:cs="Tahoma"/>
                <w:position w:val="-1"/>
                <w:sz w:val="24"/>
                <w:szCs w:val="24"/>
                <w:lang w:eastAsia="ar-SA"/>
              </w:rPr>
            </w:pPr>
            <w:r w:rsidRPr="001E7B20">
              <w:rPr>
                <w:rFonts w:ascii="Tahoma" w:eastAsia="Tahoma" w:hAnsi="Tahoma" w:cs="Tahoma"/>
                <w:b/>
                <w:position w:val="-1"/>
                <w:sz w:val="24"/>
                <w:szCs w:val="24"/>
                <w:lang w:eastAsia="ar-SA"/>
              </w:rPr>
              <w:t>2 - JUSTIFICATIVA DA CONTRATAÇÃO</w:t>
            </w:r>
          </w:p>
        </w:tc>
      </w:tr>
      <w:tr w:rsidR="001E7B20" w:rsidRPr="001E7B20" w:rsidTr="006A7EA2">
        <w:trPr>
          <w:trHeight w:val="647"/>
        </w:trPr>
        <w:tc>
          <w:tcPr>
            <w:tcW w:w="10590" w:type="dxa"/>
            <w:shd w:val="clear" w:color="auto" w:fill="FFFFFF"/>
          </w:tcPr>
          <w:p w:rsidR="001E7B20" w:rsidRPr="001E7B20" w:rsidRDefault="001E7B20" w:rsidP="001E7B20">
            <w:pPr>
              <w:spacing w:after="0" w:line="1" w:lineRule="atLeast"/>
              <w:ind w:leftChars="-1" w:hangingChars="1" w:hanging="2"/>
              <w:jc w:val="both"/>
              <w:textDirection w:val="btLr"/>
              <w:textAlignment w:val="top"/>
              <w:outlineLvl w:val="0"/>
              <w:rPr>
                <w:rFonts w:ascii="Tahoma" w:eastAsia="Tahoma" w:hAnsi="Tahoma" w:cs="Tahoma"/>
                <w:position w:val="-1"/>
                <w:sz w:val="16"/>
                <w:szCs w:val="16"/>
                <w:lang w:eastAsia="ar-SA"/>
              </w:rPr>
            </w:pPr>
          </w:p>
          <w:p w:rsidR="001E7B20" w:rsidRPr="001E7B20" w:rsidRDefault="001E7B20" w:rsidP="001E7B20">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sidRPr="001E7B20">
              <w:rPr>
                <w:rFonts w:ascii="Tahoma" w:eastAsia="Tahoma" w:hAnsi="Tahoma" w:cs="Tahoma"/>
                <w:position w:val="-1"/>
                <w:lang w:eastAsia="ar-SA"/>
              </w:rPr>
              <w:t xml:space="preserve">A contratação do serviço de </w:t>
            </w:r>
            <w:proofErr w:type="spellStart"/>
            <w:r w:rsidRPr="001E7B20">
              <w:rPr>
                <w:rFonts w:ascii="Tahoma" w:eastAsia="Tahoma" w:hAnsi="Tahoma" w:cs="Tahoma"/>
                <w:position w:val="-1"/>
                <w:lang w:eastAsia="ar-SA"/>
              </w:rPr>
              <w:t>coffee</w:t>
            </w:r>
            <w:proofErr w:type="spellEnd"/>
            <w:r w:rsidRPr="001E7B20">
              <w:rPr>
                <w:rFonts w:ascii="Tahoma" w:eastAsia="Tahoma" w:hAnsi="Tahoma" w:cs="Tahoma"/>
                <w:position w:val="-1"/>
                <w:lang w:eastAsia="ar-SA"/>
              </w:rPr>
              <w:t xml:space="preserve"> break destina-se à necessidade de atender as demandas das ações dos Projetos e do Gabinete da </w:t>
            </w:r>
            <w:proofErr w:type="spellStart"/>
            <w:r w:rsidRPr="001E7B20">
              <w:rPr>
                <w:rFonts w:ascii="Tahoma" w:eastAsia="Tahoma" w:hAnsi="Tahoma" w:cs="Tahoma"/>
                <w:position w:val="-1"/>
                <w:lang w:eastAsia="ar-SA"/>
              </w:rPr>
              <w:t>Codim</w:t>
            </w:r>
            <w:proofErr w:type="spellEnd"/>
            <w:r w:rsidRPr="001E7B20">
              <w:rPr>
                <w:rFonts w:ascii="Tahoma" w:eastAsia="Tahoma" w:hAnsi="Tahoma" w:cs="Tahoma"/>
                <w:position w:val="-1"/>
                <w:lang w:eastAsia="ar-SA"/>
              </w:rPr>
              <w:t xml:space="preserve">, considerando a agenda dos projetos dos nossos diferentes eixos de ação. Vale ressaltar que os mesmos têm como objetivo a capacitação de pessoas e as campanhas de conscientização. A adoção do </w:t>
            </w:r>
            <w:r w:rsidRPr="001E7B20">
              <w:rPr>
                <w:rFonts w:ascii="Tahoma" w:eastAsia="Tahoma" w:hAnsi="Tahoma" w:cs="Tahoma"/>
                <w:b/>
                <w:position w:val="-1"/>
                <w:lang w:eastAsia="ar-SA"/>
              </w:rPr>
              <w:t>Sistema de Registro de Preços (SRP)</w:t>
            </w:r>
            <w:r w:rsidRPr="001E7B20">
              <w:rPr>
                <w:rFonts w:ascii="Tahoma" w:eastAsia="Tahoma" w:hAnsi="Tahoma" w:cs="Tahoma"/>
                <w:position w:val="-1"/>
                <w:lang w:eastAsia="ar-SA"/>
              </w:rPr>
              <w:t xml:space="preserve"> justifica-se pela conveniência da aquisição parcelada dos materiais para atender às demandas da </w:t>
            </w:r>
            <w:proofErr w:type="spellStart"/>
            <w:r w:rsidRPr="001E7B20">
              <w:rPr>
                <w:rFonts w:ascii="Tahoma" w:eastAsia="Tahoma" w:hAnsi="Tahoma" w:cs="Tahoma"/>
                <w:position w:val="-1"/>
                <w:lang w:eastAsia="ar-SA"/>
              </w:rPr>
              <w:t>Codim</w:t>
            </w:r>
            <w:proofErr w:type="spellEnd"/>
            <w:r w:rsidRPr="001E7B20">
              <w:rPr>
                <w:rFonts w:ascii="Tahoma" w:eastAsia="Tahoma" w:hAnsi="Tahoma" w:cs="Tahoma"/>
                <w:position w:val="-1"/>
                <w:lang w:eastAsia="ar-SA"/>
              </w:rPr>
              <w:t xml:space="preserve">, uma vez que neste momento o orçamento não será liberado em sua totalidade de acordo com a previsão contida no Inciso II, </w:t>
            </w:r>
            <w:proofErr w:type="spellStart"/>
            <w:r w:rsidRPr="001E7B20">
              <w:rPr>
                <w:rFonts w:ascii="Tahoma" w:eastAsia="Tahoma" w:hAnsi="Tahoma" w:cs="Tahoma"/>
                <w:position w:val="-1"/>
                <w:lang w:eastAsia="ar-SA"/>
              </w:rPr>
              <w:t>Art</w:t>
            </w:r>
            <w:proofErr w:type="spellEnd"/>
            <w:r w:rsidRPr="001E7B20">
              <w:rPr>
                <w:rFonts w:ascii="Tahoma" w:eastAsia="Tahoma" w:hAnsi="Tahoma" w:cs="Tahoma"/>
                <w:position w:val="-1"/>
                <w:lang w:eastAsia="ar-SA"/>
              </w:rPr>
              <w:t xml:space="preserve"> 3º do decreto nº 7.892, de 23 de janeiro de 2013. </w:t>
            </w:r>
          </w:p>
        </w:tc>
      </w:tr>
      <w:tr w:rsidR="001E7B20" w:rsidRPr="001E7B20" w:rsidTr="006A7EA2">
        <w:tc>
          <w:tcPr>
            <w:tcW w:w="10590" w:type="dxa"/>
            <w:shd w:val="clear" w:color="auto" w:fill="EAEBDE"/>
          </w:tcPr>
          <w:p w:rsidR="001E7B20" w:rsidRPr="001E7B20" w:rsidRDefault="001E7B20" w:rsidP="001E7B20">
            <w:pPr>
              <w:spacing w:after="0" w:line="1" w:lineRule="atLeast"/>
              <w:ind w:leftChars="-1" w:hangingChars="1" w:hanging="2"/>
              <w:jc w:val="both"/>
              <w:textDirection w:val="btLr"/>
              <w:textAlignment w:val="top"/>
              <w:outlineLvl w:val="0"/>
              <w:rPr>
                <w:rFonts w:ascii="Tahoma" w:eastAsia="Tahoma" w:hAnsi="Tahoma" w:cs="Tahoma"/>
                <w:position w:val="-1"/>
                <w:sz w:val="16"/>
                <w:szCs w:val="16"/>
                <w:lang w:eastAsia="ar-SA"/>
              </w:rPr>
            </w:pPr>
          </w:p>
          <w:p w:rsidR="001E7B20" w:rsidRPr="001E7B20" w:rsidRDefault="001E7B20" w:rsidP="001E7B20">
            <w:pPr>
              <w:spacing w:after="0" w:line="1" w:lineRule="atLeast"/>
              <w:ind w:leftChars="-1" w:hangingChars="1" w:hanging="2"/>
              <w:jc w:val="both"/>
              <w:textDirection w:val="btLr"/>
              <w:textAlignment w:val="top"/>
              <w:outlineLvl w:val="0"/>
              <w:rPr>
                <w:rFonts w:ascii="Tahoma" w:eastAsia="Tahoma" w:hAnsi="Tahoma" w:cs="Tahoma"/>
                <w:position w:val="-1"/>
                <w:sz w:val="24"/>
                <w:szCs w:val="24"/>
                <w:lang w:eastAsia="ar-SA"/>
              </w:rPr>
            </w:pPr>
            <w:r w:rsidRPr="001E7B20">
              <w:rPr>
                <w:rFonts w:ascii="Tahoma" w:eastAsia="Tahoma" w:hAnsi="Tahoma" w:cs="Tahoma"/>
                <w:b/>
                <w:position w:val="-1"/>
                <w:sz w:val="24"/>
                <w:szCs w:val="24"/>
                <w:lang w:eastAsia="ar-SA"/>
              </w:rPr>
              <w:t>3 - ESPECIFICAÇÃO DOS SERVIÇOS</w:t>
            </w:r>
          </w:p>
        </w:tc>
      </w:tr>
      <w:tr w:rsidR="001E7B20" w:rsidRPr="001E7B20" w:rsidTr="006A7EA2">
        <w:trPr>
          <w:trHeight w:val="6137"/>
        </w:trPr>
        <w:tc>
          <w:tcPr>
            <w:tcW w:w="10590" w:type="dxa"/>
            <w:shd w:val="clear" w:color="auto" w:fill="FFFFFF"/>
          </w:tcPr>
          <w:p w:rsidR="001E7B20" w:rsidRPr="001E7B20" w:rsidRDefault="001E7B20" w:rsidP="001E7B20">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p>
          <w:tbl>
            <w:tblPr>
              <w:tblW w:w="10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2"/>
              <w:gridCol w:w="2410"/>
              <w:gridCol w:w="773"/>
              <w:gridCol w:w="503"/>
              <w:gridCol w:w="1417"/>
              <w:gridCol w:w="1418"/>
              <w:gridCol w:w="1417"/>
              <w:gridCol w:w="1613"/>
              <w:gridCol w:w="8"/>
            </w:tblGrid>
            <w:tr w:rsidR="00913F37" w:rsidRPr="001E7B20" w:rsidTr="00913F37">
              <w:tc>
                <w:tcPr>
                  <w:tcW w:w="842" w:type="dxa"/>
                  <w:shd w:val="clear" w:color="auto" w:fill="BCBF96"/>
                </w:tcPr>
                <w:p w:rsidR="00913F37" w:rsidRPr="001E7B20" w:rsidRDefault="00913F37" w:rsidP="001E7B20">
                  <w:pPr>
                    <w:spacing w:after="0" w:line="1" w:lineRule="atLeast"/>
                    <w:ind w:leftChars="-1" w:hangingChars="1" w:hanging="2"/>
                    <w:jc w:val="center"/>
                    <w:textDirection w:val="btLr"/>
                    <w:textAlignment w:val="top"/>
                    <w:outlineLvl w:val="0"/>
                    <w:rPr>
                      <w:rFonts w:ascii="Tahoma" w:eastAsia="Tahoma" w:hAnsi="Tahoma" w:cs="Tahoma"/>
                      <w:position w:val="-1"/>
                      <w:sz w:val="16"/>
                      <w:szCs w:val="16"/>
                      <w:lang w:eastAsia="ar-SA"/>
                    </w:rPr>
                  </w:pPr>
                </w:p>
              </w:tc>
              <w:tc>
                <w:tcPr>
                  <w:tcW w:w="3183" w:type="dxa"/>
                  <w:gridSpan w:val="2"/>
                  <w:shd w:val="clear" w:color="auto" w:fill="BCBF96"/>
                </w:tcPr>
                <w:p w:rsidR="00913F37" w:rsidRPr="001E7B20" w:rsidRDefault="00913F37" w:rsidP="001E7B20">
                  <w:pPr>
                    <w:spacing w:after="0" w:line="1" w:lineRule="atLeast"/>
                    <w:ind w:leftChars="-1" w:hangingChars="1" w:hanging="2"/>
                    <w:jc w:val="center"/>
                    <w:textDirection w:val="btLr"/>
                    <w:textAlignment w:val="top"/>
                    <w:outlineLvl w:val="0"/>
                    <w:rPr>
                      <w:rFonts w:ascii="Tahoma" w:eastAsia="Tahoma" w:hAnsi="Tahoma" w:cs="Tahoma"/>
                      <w:position w:val="-1"/>
                      <w:sz w:val="16"/>
                      <w:szCs w:val="16"/>
                      <w:lang w:eastAsia="ar-SA"/>
                    </w:rPr>
                  </w:pPr>
                </w:p>
              </w:tc>
              <w:tc>
                <w:tcPr>
                  <w:tcW w:w="6376" w:type="dxa"/>
                  <w:gridSpan w:val="6"/>
                  <w:shd w:val="clear" w:color="auto" w:fill="BCBF96"/>
                </w:tcPr>
                <w:p w:rsidR="00913F37" w:rsidRPr="001E7B20" w:rsidRDefault="00913F37" w:rsidP="001E7B20">
                  <w:pPr>
                    <w:spacing w:after="0" w:line="1" w:lineRule="atLeast"/>
                    <w:ind w:leftChars="-1" w:hangingChars="1" w:hanging="2"/>
                    <w:jc w:val="center"/>
                    <w:textDirection w:val="btLr"/>
                    <w:textAlignment w:val="top"/>
                    <w:outlineLvl w:val="0"/>
                    <w:rPr>
                      <w:rFonts w:ascii="Tahoma" w:eastAsia="Tahoma" w:hAnsi="Tahoma" w:cs="Tahoma"/>
                      <w:position w:val="-1"/>
                      <w:sz w:val="16"/>
                      <w:szCs w:val="16"/>
                      <w:lang w:eastAsia="ar-SA"/>
                    </w:rPr>
                  </w:pPr>
                </w:p>
                <w:p w:rsidR="00913F37" w:rsidRPr="001E7B20" w:rsidRDefault="00913F37" w:rsidP="001E7B20">
                  <w:pPr>
                    <w:spacing w:after="0" w:line="1" w:lineRule="atLeast"/>
                    <w:ind w:leftChars="-1" w:hangingChars="1" w:hanging="2"/>
                    <w:jc w:val="center"/>
                    <w:textDirection w:val="btLr"/>
                    <w:textAlignment w:val="top"/>
                    <w:outlineLvl w:val="0"/>
                    <w:rPr>
                      <w:rFonts w:ascii="Tahoma" w:eastAsia="Tahoma" w:hAnsi="Tahoma" w:cs="Tahoma"/>
                      <w:position w:val="-1"/>
                      <w:sz w:val="20"/>
                      <w:szCs w:val="20"/>
                      <w:lang w:eastAsia="ar-SA"/>
                    </w:rPr>
                  </w:pPr>
                  <w:r w:rsidRPr="001E7B20">
                    <w:rPr>
                      <w:rFonts w:ascii="Tahoma" w:eastAsia="Tahoma" w:hAnsi="Tahoma" w:cs="Tahoma"/>
                      <w:position w:val="-1"/>
                      <w:sz w:val="20"/>
                      <w:szCs w:val="20"/>
                      <w:lang w:eastAsia="ar-SA"/>
                    </w:rPr>
                    <w:t>Especificação dos Serviços de Terceiros - Pessoa Jurídica</w:t>
                  </w:r>
                </w:p>
              </w:tc>
            </w:tr>
            <w:tr w:rsidR="00913F37" w:rsidRPr="001E7B20" w:rsidTr="00913F37">
              <w:trPr>
                <w:gridAfter w:val="1"/>
                <w:wAfter w:w="8" w:type="dxa"/>
                <w:trHeight w:val="200"/>
              </w:trPr>
              <w:tc>
                <w:tcPr>
                  <w:tcW w:w="842" w:type="dxa"/>
                  <w:shd w:val="clear" w:color="auto" w:fill="EAEBDE"/>
                </w:tcPr>
                <w:p w:rsidR="00913F37" w:rsidRPr="00913F37" w:rsidRDefault="00913F37" w:rsidP="001E7B20">
                  <w:pPr>
                    <w:spacing w:after="0" w:line="1" w:lineRule="atLeast"/>
                    <w:ind w:leftChars="-1" w:hangingChars="1" w:hanging="2"/>
                    <w:jc w:val="center"/>
                    <w:textDirection w:val="btLr"/>
                    <w:textAlignment w:val="top"/>
                    <w:outlineLvl w:val="0"/>
                    <w:rPr>
                      <w:rFonts w:ascii="Tahoma" w:eastAsia="Tahoma" w:hAnsi="Tahoma" w:cs="Tahoma"/>
                      <w:b/>
                      <w:position w:val="-1"/>
                      <w:sz w:val="20"/>
                      <w:szCs w:val="20"/>
                      <w:lang w:eastAsia="ar-SA"/>
                    </w:rPr>
                  </w:pPr>
                  <w:r w:rsidRPr="00913F37">
                    <w:rPr>
                      <w:rFonts w:ascii="Tahoma" w:eastAsia="Tahoma" w:hAnsi="Tahoma" w:cs="Tahoma"/>
                      <w:b/>
                      <w:position w:val="-1"/>
                      <w:sz w:val="20"/>
                      <w:szCs w:val="20"/>
                      <w:lang w:eastAsia="ar-SA"/>
                    </w:rPr>
                    <w:t>ITENS</w:t>
                  </w:r>
                </w:p>
              </w:tc>
              <w:tc>
                <w:tcPr>
                  <w:tcW w:w="2410" w:type="dxa"/>
                  <w:vMerge w:val="restart"/>
                  <w:shd w:val="clear" w:color="auto" w:fill="EAEBDE"/>
                </w:tcPr>
                <w:p w:rsidR="00913F37" w:rsidRPr="001E7B20" w:rsidRDefault="00913F37" w:rsidP="001E7B20">
                  <w:pPr>
                    <w:spacing w:after="0" w:line="1" w:lineRule="atLeast"/>
                    <w:ind w:leftChars="-1" w:hangingChars="1" w:hanging="2"/>
                    <w:jc w:val="center"/>
                    <w:textDirection w:val="btLr"/>
                    <w:textAlignment w:val="top"/>
                    <w:outlineLvl w:val="0"/>
                    <w:rPr>
                      <w:rFonts w:ascii="Tahoma" w:eastAsia="Tahoma" w:hAnsi="Tahoma" w:cs="Tahoma"/>
                      <w:position w:val="-1"/>
                      <w:sz w:val="20"/>
                      <w:szCs w:val="20"/>
                      <w:lang w:eastAsia="ar-SA"/>
                    </w:rPr>
                  </w:pPr>
                </w:p>
                <w:p w:rsidR="00913F37" w:rsidRPr="001E7B20" w:rsidRDefault="00913F37" w:rsidP="001E7B20">
                  <w:pPr>
                    <w:spacing w:after="0" w:line="1" w:lineRule="atLeast"/>
                    <w:ind w:leftChars="-1" w:hangingChars="1" w:hanging="2"/>
                    <w:jc w:val="center"/>
                    <w:textDirection w:val="btLr"/>
                    <w:textAlignment w:val="top"/>
                    <w:outlineLvl w:val="0"/>
                    <w:rPr>
                      <w:rFonts w:ascii="Tahoma" w:eastAsia="Tahoma" w:hAnsi="Tahoma" w:cs="Tahoma"/>
                      <w:position w:val="-1"/>
                      <w:sz w:val="20"/>
                      <w:szCs w:val="20"/>
                      <w:lang w:eastAsia="ar-SA"/>
                    </w:rPr>
                  </w:pPr>
                  <w:r w:rsidRPr="001E7B20">
                    <w:rPr>
                      <w:rFonts w:ascii="Tahoma" w:eastAsia="Tahoma" w:hAnsi="Tahoma" w:cs="Tahoma"/>
                      <w:b/>
                      <w:position w:val="-1"/>
                      <w:sz w:val="20"/>
                      <w:szCs w:val="20"/>
                      <w:lang w:eastAsia="ar-SA"/>
                    </w:rPr>
                    <w:t>ESPECIFICAÇÃO DO SERVIÇO</w:t>
                  </w:r>
                </w:p>
              </w:tc>
              <w:tc>
                <w:tcPr>
                  <w:tcW w:w="1276" w:type="dxa"/>
                  <w:gridSpan w:val="2"/>
                  <w:vMerge w:val="restart"/>
                  <w:shd w:val="clear" w:color="auto" w:fill="EAEBDE"/>
                </w:tcPr>
                <w:p w:rsidR="00913F37" w:rsidRPr="001E7B20" w:rsidRDefault="00913F37" w:rsidP="001E7B20">
                  <w:pPr>
                    <w:spacing w:after="0" w:line="1" w:lineRule="atLeast"/>
                    <w:ind w:leftChars="-1" w:hangingChars="1" w:hanging="2"/>
                    <w:jc w:val="center"/>
                    <w:textDirection w:val="btLr"/>
                    <w:textAlignment w:val="top"/>
                    <w:outlineLvl w:val="0"/>
                    <w:rPr>
                      <w:rFonts w:ascii="Tahoma" w:eastAsia="Tahoma" w:hAnsi="Tahoma" w:cs="Tahoma"/>
                      <w:position w:val="-1"/>
                      <w:sz w:val="20"/>
                      <w:szCs w:val="20"/>
                      <w:lang w:eastAsia="ar-SA"/>
                    </w:rPr>
                  </w:pPr>
                </w:p>
                <w:p w:rsidR="00913F37" w:rsidRPr="001E7B20" w:rsidRDefault="00913F37" w:rsidP="001E7B20">
                  <w:pPr>
                    <w:spacing w:after="0" w:line="1" w:lineRule="atLeast"/>
                    <w:ind w:leftChars="-1" w:hangingChars="1" w:hanging="2"/>
                    <w:jc w:val="center"/>
                    <w:textDirection w:val="btLr"/>
                    <w:textAlignment w:val="top"/>
                    <w:outlineLvl w:val="0"/>
                    <w:rPr>
                      <w:rFonts w:ascii="Tahoma" w:eastAsia="Tahoma" w:hAnsi="Tahoma" w:cs="Tahoma"/>
                      <w:position w:val="-1"/>
                      <w:sz w:val="20"/>
                      <w:szCs w:val="20"/>
                      <w:lang w:eastAsia="ar-SA"/>
                    </w:rPr>
                  </w:pPr>
                  <w:r w:rsidRPr="001E7B20">
                    <w:rPr>
                      <w:rFonts w:ascii="Tahoma" w:eastAsia="Tahoma" w:hAnsi="Tahoma" w:cs="Tahoma"/>
                      <w:b/>
                      <w:position w:val="-1"/>
                      <w:sz w:val="20"/>
                      <w:szCs w:val="20"/>
                      <w:lang w:eastAsia="ar-SA"/>
                    </w:rPr>
                    <w:t>UNIDADE</w:t>
                  </w:r>
                </w:p>
              </w:tc>
              <w:tc>
                <w:tcPr>
                  <w:tcW w:w="1417" w:type="dxa"/>
                  <w:shd w:val="clear" w:color="auto" w:fill="EAEBDE"/>
                </w:tcPr>
                <w:p w:rsidR="00913F37" w:rsidRPr="001E7B20" w:rsidRDefault="00913F37" w:rsidP="001E7B20">
                  <w:pPr>
                    <w:spacing w:after="0" w:line="1" w:lineRule="atLeast"/>
                    <w:ind w:leftChars="-1" w:hangingChars="1" w:hanging="2"/>
                    <w:jc w:val="center"/>
                    <w:textDirection w:val="btLr"/>
                    <w:textAlignment w:val="top"/>
                    <w:outlineLvl w:val="0"/>
                    <w:rPr>
                      <w:rFonts w:ascii="Tahoma" w:eastAsia="Tahoma" w:hAnsi="Tahoma" w:cs="Tahoma"/>
                      <w:position w:val="-1"/>
                      <w:sz w:val="16"/>
                      <w:szCs w:val="16"/>
                      <w:lang w:eastAsia="ar-SA"/>
                    </w:rPr>
                  </w:pPr>
                </w:p>
                <w:p w:rsidR="00913F37" w:rsidRPr="001E7B20" w:rsidRDefault="00913F37" w:rsidP="001E7B20">
                  <w:pPr>
                    <w:spacing w:after="0" w:line="1" w:lineRule="atLeast"/>
                    <w:ind w:leftChars="-1" w:hangingChars="1" w:hanging="2"/>
                    <w:jc w:val="center"/>
                    <w:textDirection w:val="btLr"/>
                    <w:textAlignment w:val="top"/>
                    <w:outlineLvl w:val="0"/>
                    <w:rPr>
                      <w:rFonts w:ascii="Tahoma" w:eastAsia="Tahoma" w:hAnsi="Tahoma" w:cs="Tahoma"/>
                      <w:b/>
                      <w:position w:val="-1"/>
                      <w:sz w:val="20"/>
                      <w:szCs w:val="20"/>
                      <w:lang w:eastAsia="ar-SA"/>
                    </w:rPr>
                  </w:pPr>
                  <w:r w:rsidRPr="001E7B20">
                    <w:rPr>
                      <w:rFonts w:ascii="Tahoma" w:eastAsia="Tahoma" w:hAnsi="Tahoma" w:cs="Tahoma"/>
                      <w:b/>
                      <w:position w:val="-1"/>
                      <w:sz w:val="20"/>
                      <w:szCs w:val="20"/>
                      <w:lang w:eastAsia="ar-SA"/>
                    </w:rPr>
                    <w:t>QUANTIDADE</w:t>
                  </w:r>
                </w:p>
                <w:p w:rsidR="00913F37" w:rsidRPr="001E7B20" w:rsidRDefault="00913F37" w:rsidP="001E7B20">
                  <w:pPr>
                    <w:spacing w:after="0" w:line="1" w:lineRule="atLeast"/>
                    <w:ind w:leftChars="-1" w:hangingChars="1" w:hanging="2"/>
                    <w:jc w:val="center"/>
                    <w:textDirection w:val="btLr"/>
                    <w:textAlignment w:val="top"/>
                    <w:outlineLvl w:val="0"/>
                    <w:rPr>
                      <w:rFonts w:ascii="Tahoma" w:eastAsia="Tahoma" w:hAnsi="Tahoma" w:cs="Tahoma"/>
                      <w:b/>
                      <w:position w:val="-1"/>
                      <w:sz w:val="20"/>
                      <w:szCs w:val="20"/>
                      <w:lang w:eastAsia="ar-SA"/>
                    </w:rPr>
                  </w:pPr>
                </w:p>
                <w:p w:rsidR="00913F37" w:rsidRPr="001E7B20" w:rsidRDefault="00913F37" w:rsidP="001E7B20">
                  <w:pPr>
                    <w:spacing w:after="0" w:line="1" w:lineRule="atLeast"/>
                    <w:ind w:leftChars="-1" w:hangingChars="1" w:hanging="2"/>
                    <w:jc w:val="center"/>
                    <w:textDirection w:val="btLr"/>
                    <w:textAlignment w:val="top"/>
                    <w:outlineLvl w:val="0"/>
                    <w:rPr>
                      <w:rFonts w:ascii="Tahoma" w:eastAsia="Tahoma" w:hAnsi="Tahoma" w:cs="Tahoma"/>
                      <w:b/>
                      <w:position w:val="-1"/>
                      <w:sz w:val="20"/>
                      <w:szCs w:val="20"/>
                      <w:lang w:eastAsia="ar-SA"/>
                    </w:rPr>
                  </w:pPr>
                </w:p>
                <w:p w:rsidR="00913F37" w:rsidRPr="001E7B20" w:rsidRDefault="00913F37" w:rsidP="001E7B20">
                  <w:pPr>
                    <w:spacing w:after="0" w:line="1" w:lineRule="atLeast"/>
                    <w:ind w:leftChars="-1" w:hangingChars="1" w:hanging="2"/>
                    <w:jc w:val="center"/>
                    <w:textDirection w:val="btLr"/>
                    <w:textAlignment w:val="top"/>
                    <w:outlineLvl w:val="0"/>
                    <w:rPr>
                      <w:rFonts w:ascii="Tahoma" w:eastAsia="Tahoma" w:hAnsi="Tahoma" w:cs="Tahoma"/>
                      <w:b/>
                      <w:position w:val="-1"/>
                      <w:sz w:val="20"/>
                      <w:szCs w:val="20"/>
                      <w:lang w:eastAsia="ar-SA"/>
                    </w:rPr>
                  </w:pPr>
                </w:p>
                <w:p w:rsidR="00913F37" w:rsidRPr="001E7B20" w:rsidRDefault="00913F37" w:rsidP="001E7B20">
                  <w:pPr>
                    <w:spacing w:after="0" w:line="1" w:lineRule="atLeast"/>
                    <w:ind w:leftChars="-1" w:hangingChars="1" w:hanging="2"/>
                    <w:jc w:val="center"/>
                    <w:textDirection w:val="btLr"/>
                    <w:textAlignment w:val="top"/>
                    <w:outlineLvl w:val="0"/>
                    <w:rPr>
                      <w:rFonts w:ascii="Tahoma" w:eastAsia="Tahoma" w:hAnsi="Tahoma" w:cs="Tahoma"/>
                      <w:position w:val="-1"/>
                      <w:sz w:val="16"/>
                      <w:szCs w:val="16"/>
                      <w:lang w:eastAsia="ar-SA"/>
                    </w:rPr>
                  </w:pPr>
                </w:p>
              </w:tc>
              <w:tc>
                <w:tcPr>
                  <w:tcW w:w="1418" w:type="dxa"/>
                  <w:shd w:val="clear" w:color="auto" w:fill="EAEBDE"/>
                </w:tcPr>
                <w:p w:rsidR="00913F37" w:rsidRPr="009279CD" w:rsidRDefault="00913F37" w:rsidP="001E7B20">
                  <w:pPr>
                    <w:spacing w:after="0" w:line="1" w:lineRule="atLeast"/>
                    <w:ind w:leftChars="-1" w:hangingChars="1" w:hanging="2"/>
                    <w:jc w:val="center"/>
                    <w:textDirection w:val="btLr"/>
                    <w:textAlignment w:val="top"/>
                    <w:outlineLvl w:val="0"/>
                    <w:rPr>
                      <w:rFonts w:ascii="Tahoma" w:eastAsia="Tahoma" w:hAnsi="Tahoma" w:cs="Tahoma"/>
                      <w:b/>
                      <w:position w:val="-1"/>
                      <w:sz w:val="20"/>
                      <w:szCs w:val="20"/>
                      <w:lang w:eastAsia="ar-SA"/>
                    </w:rPr>
                  </w:pPr>
                  <w:r w:rsidRPr="009279CD">
                    <w:rPr>
                      <w:rFonts w:ascii="Tahoma" w:eastAsia="Tahoma" w:hAnsi="Tahoma" w:cs="Tahoma"/>
                      <w:b/>
                      <w:position w:val="-1"/>
                      <w:sz w:val="20"/>
                      <w:szCs w:val="20"/>
                      <w:lang w:eastAsia="ar-SA"/>
                    </w:rPr>
                    <w:t>QUANTIDADE</w:t>
                  </w:r>
                </w:p>
                <w:p w:rsidR="00913F37" w:rsidRPr="009279CD" w:rsidRDefault="00913F37" w:rsidP="001E7B20">
                  <w:pPr>
                    <w:spacing w:after="0" w:line="1" w:lineRule="atLeast"/>
                    <w:ind w:leftChars="-1" w:hangingChars="1" w:hanging="2"/>
                    <w:jc w:val="center"/>
                    <w:textDirection w:val="btLr"/>
                    <w:textAlignment w:val="top"/>
                    <w:outlineLvl w:val="0"/>
                    <w:rPr>
                      <w:rFonts w:ascii="Tahoma" w:eastAsia="Tahoma" w:hAnsi="Tahoma" w:cs="Tahoma"/>
                      <w:position w:val="-1"/>
                      <w:sz w:val="20"/>
                      <w:szCs w:val="20"/>
                      <w:lang w:eastAsia="ar-SA"/>
                    </w:rPr>
                  </w:pPr>
                </w:p>
              </w:tc>
              <w:tc>
                <w:tcPr>
                  <w:tcW w:w="1417" w:type="dxa"/>
                  <w:vMerge w:val="restart"/>
                  <w:shd w:val="clear" w:color="auto" w:fill="EAEBDE"/>
                </w:tcPr>
                <w:p w:rsidR="00913F37" w:rsidRPr="001E7B20" w:rsidRDefault="00913F37" w:rsidP="001E7B20">
                  <w:pPr>
                    <w:spacing w:after="0" w:line="1" w:lineRule="atLeast"/>
                    <w:ind w:leftChars="-1" w:hangingChars="1" w:hanging="2"/>
                    <w:jc w:val="center"/>
                    <w:textDirection w:val="btLr"/>
                    <w:textAlignment w:val="top"/>
                    <w:outlineLvl w:val="0"/>
                    <w:rPr>
                      <w:rFonts w:ascii="Tahoma" w:eastAsia="Tahoma" w:hAnsi="Tahoma" w:cs="Tahoma"/>
                      <w:position w:val="-1"/>
                      <w:sz w:val="20"/>
                      <w:szCs w:val="20"/>
                      <w:lang w:eastAsia="ar-SA"/>
                    </w:rPr>
                  </w:pPr>
                </w:p>
                <w:p w:rsidR="00913F37" w:rsidRPr="001E7B20" w:rsidRDefault="00913F37" w:rsidP="001E7B20">
                  <w:pPr>
                    <w:spacing w:after="0" w:line="1" w:lineRule="atLeast"/>
                    <w:ind w:leftChars="-1" w:hangingChars="1" w:hanging="2"/>
                    <w:jc w:val="center"/>
                    <w:textDirection w:val="btLr"/>
                    <w:textAlignment w:val="top"/>
                    <w:outlineLvl w:val="0"/>
                    <w:rPr>
                      <w:rFonts w:ascii="Tahoma" w:eastAsia="Tahoma" w:hAnsi="Tahoma" w:cs="Tahoma"/>
                      <w:position w:val="-1"/>
                      <w:sz w:val="20"/>
                      <w:szCs w:val="20"/>
                      <w:lang w:eastAsia="ar-SA"/>
                    </w:rPr>
                  </w:pPr>
                  <w:r w:rsidRPr="001E7B20">
                    <w:rPr>
                      <w:rFonts w:ascii="Tahoma" w:eastAsia="Tahoma" w:hAnsi="Tahoma" w:cs="Tahoma"/>
                      <w:b/>
                      <w:position w:val="-1"/>
                      <w:sz w:val="20"/>
                      <w:szCs w:val="20"/>
                      <w:lang w:eastAsia="ar-SA"/>
                    </w:rPr>
                    <w:t xml:space="preserve">VALOR </w:t>
                  </w:r>
                </w:p>
                <w:p w:rsidR="00913F37" w:rsidRPr="001E7B20" w:rsidRDefault="00913F37" w:rsidP="001E7B20">
                  <w:pPr>
                    <w:spacing w:after="0" w:line="1" w:lineRule="atLeast"/>
                    <w:ind w:leftChars="-1" w:hangingChars="1" w:hanging="2"/>
                    <w:jc w:val="center"/>
                    <w:textDirection w:val="btLr"/>
                    <w:textAlignment w:val="top"/>
                    <w:outlineLvl w:val="0"/>
                    <w:rPr>
                      <w:rFonts w:ascii="Tahoma" w:eastAsia="Tahoma" w:hAnsi="Tahoma" w:cs="Tahoma"/>
                      <w:position w:val="-1"/>
                      <w:sz w:val="20"/>
                      <w:szCs w:val="20"/>
                      <w:lang w:eastAsia="ar-SA"/>
                    </w:rPr>
                  </w:pPr>
                  <w:r w:rsidRPr="001E7B20">
                    <w:rPr>
                      <w:rFonts w:ascii="Tahoma" w:eastAsia="Tahoma" w:hAnsi="Tahoma" w:cs="Tahoma"/>
                      <w:b/>
                      <w:position w:val="-1"/>
                      <w:sz w:val="20"/>
                      <w:szCs w:val="20"/>
                      <w:lang w:eastAsia="ar-SA"/>
                    </w:rPr>
                    <w:t>UNITÁRIO</w:t>
                  </w:r>
                </w:p>
                <w:p w:rsidR="00913F37" w:rsidRPr="001E7B20" w:rsidRDefault="00913F37" w:rsidP="001E7B20">
                  <w:pPr>
                    <w:spacing w:after="0" w:line="1" w:lineRule="atLeast"/>
                    <w:ind w:leftChars="-1" w:hangingChars="1" w:hanging="2"/>
                    <w:jc w:val="center"/>
                    <w:textDirection w:val="btLr"/>
                    <w:textAlignment w:val="top"/>
                    <w:outlineLvl w:val="0"/>
                    <w:rPr>
                      <w:rFonts w:ascii="Tahoma" w:eastAsia="Tahoma" w:hAnsi="Tahoma" w:cs="Tahoma"/>
                      <w:position w:val="-1"/>
                      <w:sz w:val="20"/>
                      <w:szCs w:val="20"/>
                      <w:lang w:eastAsia="ar-SA"/>
                    </w:rPr>
                  </w:pPr>
                </w:p>
              </w:tc>
              <w:tc>
                <w:tcPr>
                  <w:tcW w:w="1613" w:type="dxa"/>
                  <w:vMerge w:val="restart"/>
                  <w:shd w:val="clear" w:color="auto" w:fill="EAEBDE"/>
                </w:tcPr>
                <w:p w:rsidR="00913F37" w:rsidRPr="001E7B20" w:rsidRDefault="00913F37" w:rsidP="001E7B20">
                  <w:pPr>
                    <w:spacing w:after="0" w:line="1" w:lineRule="atLeast"/>
                    <w:ind w:leftChars="-1" w:hangingChars="1" w:hanging="2"/>
                    <w:jc w:val="center"/>
                    <w:textDirection w:val="btLr"/>
                    <w:textAlignment w:val="top"/>
                    <w:outlineLvl w:val="0"/>
                    <w:rPr>
                      <w:rFonts w:ascii="Tahoma" w:eastAsia="Tahoma" w:hAnsi="Tahoma" w:cs="Tahoma"/>
                      <w:position w:val="-1"/>
                      <w:sz w:val="20"/>
                      <w:szCs w:val="20"/>
                      <w:lang w:eastAsia="ar-SA"/>
                    </w:rPr>
                  </w:pPr>
                </w:p>
                <w:p w:rsidR="00913F37" w:rsidRPr="001E7B20" w:rsidRDefault="00913F37" w:rsidP="001E7B20">
                  <w:pPr>
                    <w:spacing w:after="0" w:line="1" w:lineRule="atLeast"/>
                    <w:ind w:leftChars="-1" w:hangingChars="1" w:hanging="2"/>
                    <w:jc w:val="center"/>
                    <w:textDirection w:val="btLr"/>
                    <w:textAlignment w:val="top"/>
                    <w:outlineLvl w:val="0"/>
                    <w:rPr>
                      <w:rFonts w:ascii="Tahoma" w:eastAsia="Tahoma" w:hAnsi="Tahoma" w:cs="Tahoma"/>
                      <w:position w:val="-1"/>
                      <w:sz w:val="20"/>
                      <w:szCs w:val="20"/>
                      <w:lang w:eastAsia="ar-SA"/>
                    </w:rPr>
                  </w:pPr>
                  <w:r w:rsidRPr="001E7B20">
                    <w:rPr>
                      <w:rFonts w:ascii="Tahoma" w:eastAsia="Tahoma" w:hAnsi="Tahoma" w:cs="Tahoma"/>
                      <w:b/>
                      <w:position w:val="-1"/>
                      <w:sz w:val="20"/>
                      <w:szCs w:val="20"/>
                      <w:lang w:eastAsia="ar-SA"/>
                    </w:rPr>
                    <w:t>VALOR TOTAL</w:t>
                  </w:r>
                </w:p>
                <w:p w:rsidR="00913F37" w:rsidRPr="001E7B20" w:rsidRDefault="00913F37" w:rsidP="001E7B20">
                  <w:pPr>
                    <w:spacing w:after="0" w:line="1" w:lineRule="atLeast"/>
                    <w:ind w:leftChars="-1" w:hangingChars="1" w:hanging="2"/>
                    <w:jc w:val="center"/>
                    <w:textDirection w:val="btLr"/>
                    <w:textAlignment w:val="top"/>
                    <w:outlineLvl w:val="0"/>
                    <w:rPr>
                      <w:rFonts w:ascii="Tahoma" w:eastAsia="Tahoma" w:hAnsi="Tahoma" w:cs="Tahoma"/>
                      <w:position w:val="-1"/>
                      <w:sz w:val="20"/>
                      <w:szCs w:val="20"/>
                      <w:lang w:eastAsia="ar-SA"/>
                    </w:rPr>
                  </w:pPr>
                </w:p>
              </w:tc>
            </w:tr>
            <w:tr w:rsidR="00913F37" w:rsidRPr="001E7B20" w:rsidTr="00913F37">
              <w:trPr>
                <w:gridAfter w:val="1"/>
                <w:wAfter w:w="8" w:type="dxa"/>
                <w:trHeight w:val="200"/>
              </w:trPr>
              <w:tc>
                <w:tcPr>
                  <w:tcW w:w="842" w:type="dxa"/>
                  <w:shd w:val="clear" w:color="auto" w:fill="EAEBDE"/>
                </w:tcPr>
                <w:p w:rsidR="00913F37" w:rsidRPr="001E7B20" w:rsidRDefault="00913F37" w:rsidP="001E7B20">
                  <w:pPr>
                    <w:widowControl w:val="0"/>
                    <w:pBdr>
                      <w:top w:val="nil"/>
                      <w:left w:val="nil"/>
                      <w:bottom w:val="nil"/>
                      <w:right w:val="nil"/>
                      <w:between w:val="nil"/>
                    </w:pBdr>
                    <w:spacing w:after="0" w:line="276" w:lineRule="auto"/>
                    <w:ind w:leftChars="-1" w:hangingChars="1" w:hanging="2"/>
                    <w:textDirection w:val="btLr"/>
                    <w:textAlignment w:val="top"/>
                    <w:outlineLvl w:val="0"/>
                    <w:rPr>
                      <w:rFonts w:ascii="Tahoma" w:eastAsia="Tahoma" w:hAnsi="Tahoma" w:cs="Tahoma"/>
                      <w:position w:val="-1"/>
                      <w:sz w:val="20"/>
                      <w:szCs w:val="20"/>
                      <w:lang w:eastAsia="ar-SA"/>
                    </w:rPr>
                  </w:pPr>
                </w:p>
              </w:tc>
              <w:tc>
                <w:tcPr>
                  <w:tcW w:w="2410" w:type="dxa"/>
                  <w:vMerge/>
                  <w:shd w:val="clear" w:color="auto" w:fill="EAEBDE"/>
                </w:tcPr>
                <w:p w:rsidR="00913F37" w:rsidRPr="001E7B20" w:rsidRDefault="00913F37" w:rsidP="001E7B20">
                  <w:pPr>
                    <w:widowControl w:val="0"/>
                    <w:pBdr>
                      <w:top w:val="nil"/>
                      <w:left w:val="nil"/>
                      <w:bottom w:val="nil"/>
                      <w:right w:val="nil"/>
                      <w:between w:val="nil"/>
                    </w:pBdr>
                    <w:spacing w:after="0" w:line="276" w:lineRule="auto"/>
                    <w:ind w:leftChars="-1" w:hangingChars="1" w:hanging="2"/>
                    <w:textDirection w:val="btLr"/>
                    <w:textAlignment w:val="top"/>
                    <w:outlineLvl w:val="0"/>
                    <w:rPr>
                      <w:rFonts w:ascii="Tahoma" w:eastAsia="Tahoma" w:hAnsi="Tahoma" w:cs="Tahoma"/>
                      <w:position w:val="-1"/>
                      <w:sz w:val="20"/>
                      <w:szCs w:val="20"/>
                      <w:lang w:eastAsia="ar-SA"/>
                    </w:rPr>
                  </w:pPr>
                </w:p>
              </w:tc>
              <w:tc>
                <w:tcPr>
                  <w:tcW w:w="1276" w:type="dxa"/>
                  <w:gridSpan w:val="2"/>
                  <w:vMerge/>
                  <w:shd w:val="clear" w:color="auto" w:fill="EAEBDE"/>
                </w:tcPr>
                <w:p w:rsidR="00913F37" w:rsidRPr="001E7B20" w:rsidRDefault="00913F37" w:rsidP="001E7B20">
                  <w:pPr>
                    <w:widowControl w:val="0"/>
                    <w:pBdr>
                      <w:top w:val="nil"/>
                      <w:left w:val="nil"/>
                      <w:bottom w:val="nil"/>
                      <w:right w:val="nil"/>
                      <w:between w:val="nil"/>
                    </w:pBdr>
                    <w:spacing w:after="0" w:line="276" w:lineRule="auto"/>
                    <w:ind w:leftChars="-1" w:hangingChars="1" w:hanging="2"/>
                    <w:textDirection w:val="btLr"/>
                    <w:textAlignment w:val="top"/>
                    <w:outlineLvl w:val="0"/>
                    <w:rPr>
                      <w:rFonts w:ascii="Tahoma" w:eastAsia="Tahoma" w:hAnsi="Tahoma" w:cs="Tahoma"/>
                      <w:position w:val="-1"/>
                      <w:sz w:val="20"/>
                      <w:szCs w:val="20"/>
                      <w:lang w:eastAsia="ar-SA"/>
                    </w:rPr>
                  </w:pPr>
                </w:p>
              </w:tc>
              <w:tc>
                <w:tcPr>
                  <w:tcW w:w="1417" w:type="dxa"/>
                  <w:shd w:val="clear" w:color="auto" w:fill="EAEBDE"/>
                </w:tcPr>
                <w:p w:rsidR="00913F37" w:rsidRPr="001E7B20" w:rsidRDefault="00913F37" w:rsidP="001E7B20">
                  <w:pPr>
                    <w:spacing w:after="0" w:line="1" w:lineRule="atLeast"/>
                    <w:ind w:leftChars="-1" w:hangingChars="1" w:hanging="2"/>
                    <w:jc w:val="center"/>
                    <w:textDirection w:val="btLr"/>
                    <w:textAlignment w:val="top"/>
                    <w:outlineLvl w:val="0"/>
                    <w:rPr>
                      <w:rFonts w:ascii="Tahoma" w:eastAsia="Tahoma" w:hAnsi="Tahoma" w:cs="Tahoma"/>
                      <w:position w:val="-1"/>
                      <w:sz w:val="16"/>
                      <w:szCs w:val="16"/>
                      <w:lang w:eastAsia="ar-SA"/>
                    </w:rPr>
                  </w:pPr>
                  <w:r>
                    <w:rPr>
                      <w:rFonts w:ascii="Tahoma" w:eastAsia="Tahoma" w:hAnsi="Tahoma" w:cs="Tahoma"/>
                      <w:b/>
                      <w:position w:val="-1"/>
                      <w:sz w:val="20"/>
                      <w:szCs w:val="20"/>
                      <w:lang w:eastAsia="ar-SA"/>
                    </w:rPr>
                    <w:t>MÍNIMA</w:t>
                  </w:r>
                </w:p>
              </w:tc>
              <w:tc>
                <w:tcPr>
                  <w:tcW w:w="1418" w:type="dxa"/>
                  <w:shd w:val="clear" w:color="auto" w:fill="EAEBDE"/>
                </w:tcPr>
                <w:p w:rsidR="00913F37" w:rsidRPr="009279CD" w:rsidRDefault="00913F37" w:rsidP="001E7B20">
                  <w:pPr>
                    <w:widowControl w:val="0"/>
                    <w:pBdr>
                      <w:top w:val="nil"/>
                      <w:left w:val="nil"/>
                      <w:bottom w:val="nil"/>
                      <w:right w:val="nil"/>
                      <w:between w:val="nil"/>
                    </w:pBdr>
                    <w:spacing w:after="0" w:line="276" w:lineRule="auto"/>
                    <w:ind w:leftChars="-1" w:hangingChars="1" w:hanging="2"/>
                    <w:textDirection w:val="btLr"/>
                    <w:textAlignment w:val="top"/>
                    <w:outlineLvl w:val="0"/>
                    <w:rPr>
                      <w:rFonts w:ascii="Tahoma" w:eastAsia="Tahoma" w:hAnsi="Tahoma" w:cs="Tahoma"/>
                      <w:b/>
                      <w:position w:val="-1"/>
                      <w:sz w:val="20"/>
                      <w:szCs w:val="20"/>
                      <w:lang w:eastAsia="ar-SA"/>
                    </w:rPr>
                  </w:pPr>
                  <w:r w:rsidRPr="009279CD">
                    <w:rPr>
                      <w:rFonts w:ascii="Tahoma" w:eastAsia="Tahoma" w:hAnsi="Tahoma" w:cs="Tahoma"/>
                      <w:b/>
                      <w:position w:val="-1"/>
                      <w:sz w:val="20"/>
                      <w:szCs w:val="20"/>
                      <w:lang w:eastAsia="ar-SA"/>
                    </w:rPr>
                    <w:t>MÁXIMA</w:t>
                  </w:r>
                </w:p>
              </w:tc>
              <w:tc>
                <w:tcPr>
                  <w:tcW w:w="1417" w:type="dxa"/>
                  <w:vMerge/>
                  <w:shd w:val="clear" w:color="auto" w:fill="EAEBDE"/>
                </w:tcPr>
                <w:p w:rsidR="00913F37" w:rsidRPr="001E7B20" w:rsidRDefault="00913F37" w:rsidP="001E7B20">
                  <w:pPr>
                    <w:widowControl w:val="0"/>
                    <w:pBdr>
                      <w:top w:val="nil"/>
                      <w:left w:val="nil"/>
                      <w:bottom w:val="nil"/>
                      <w:right w:val="nil"/>
                      <w:between w:val="nil"/>
                    </w:pBdr>
                    <w:spacing w:after="0" w:line="276" w:lineRule="auto"/>
                    <w:ind w:leftChars="-1" w:hangingChars="1" w:hanging="2"/>
                    <w:textDirection w:val="btLr"/>
                    <w:textAlignment w:val="top"/>
                    <w:outlineLvl w:val="0"/>
                    <w:rPr>
                      <w:rFonts w:ascii="Tahoma" w:eastAsia="Tahoma" w:hAnsi="Tahoma" w:cs="Tahoma"/>
                      <w:b/>
                      <w:position w:val="-1"/>
                      <w:sz w:val="20"/>
                      <w:szCs w:val="20"/>
                      <w:lang w:eastAsia="ar-SA"/>
                    </w:rPr>
                  </w:pPr>
                </w:p>
              </w:tc>
              <w:tc>
                <w:tcPr>
                  <w:tcW w:w="1613" w:type="dxa"/>
                  <w:vMerge/>
                  <w:shd w:val="clear" w:color="auto" w:fill="EAEBDE"/>
                </w:tcPr>
                <w:p w:rsidR="00913F37" w:rsidRPr="001E7B20" w:rsidRDefault="00913F37" w:rsidP="001E7B20">
                  <w:pPr>
                    <w:widowControl w:val="0"/>
                    <w:pBdr>
                      <w:top w:val="nil"/>
                      <w:left w:val="nil"/>
                      <w:bottom w:val="nil"/>
                      <w:right w:val="nil"/>
                      <w:between w:val="nil"/>
                    </w:pBdr>
                    <w:spacing w:after="0" w:line="276" w:lineRule="auto"/>
                    <w:ind w:leftChars="-1" w:hangingChars="1" w:hanging="2"/>
                    <w:textDirection w:val="btLr"/>
                    <w:textAlignment w:val="top"/>
                    <w:outlineLvl w:val="0"/>
                    <w:rPr>
                      <w:rFonts w:ascii="Tahoma" w:eastAsia="Tahoma" w:hAnsi="Tahoma" w:cs="Tahoma"/>
                      <w:b/>
                      <w:position w:val="-1"/>
                      <w:sz w:val="20"/>
                      <w:szCs w:val="20"/>
                      <w:lang w:eastAsia="ar-SA"/>
                    </w:rPr>
                  </w:pPr>
                </w:p>
              </w:tc>
            </w:tr>
            <w:tr w:rsidR="00913F37" w:rsidRPr="001E7B20" w:rsidTr="00913F37">
              <w:trPr>
                <w:gridAfter w:val="1"/>
                <w:wAfter w:w="8" w:type="dxa"/>
              </w:trPr>
              <w:tc>
                <w:tcPr>
                  <w:tcW w:w="842" w:type="dxa"/>
                </w:tcPr>
                <w:p w:rsidR="00913F37" w:rsidRPr="001E7B20" w:rsidRDefault="00913F37" w:rsidP="001E7B20">
                  <w:pPr>
                    <w:spacing w:after="0" w:line="1" w:lineRule="atLeast"/>
                    <w:ind w:leftChars="-1" w:hangingChars="1" w:hanging="2"/>
                    <w:jc w:val="both"/>
                    <w:textDirection w:val="btLr"/>
                    <w:textAlignment w:val="top"/>
                    <w:outlineLvl w:val="0"/>
                    <w:rPr>
                      <w:rFonts w:ascii="Tahoma" w:eastAsia="Tahoma" w:hAnsi="Tahoma" w:cs="Tahoma"/>
                      <w:b/>
                      <w:position w:val="-1"/>
                      <w:sz w:val="20"/>
                      <w:szCs w:val="20"/>
                      <w:lang w:eastAsia="ar-SA"/>
                    </w:rPr>
                  </w:pPr>
                  <w:r>
                    <w:rPr>
                      <w:rFonts w:ascii="Tahoma" w:eastAsia="Tahoma" w:hAnsi="Tahoma" w:cs="Tahoma"/>
                      <w:b/>
                      <w:position w:val="-1"/>
                      <w:sz w:val="20"/>
                      <w:szCs w:val="20"/>
                      <w:lang w:eastAsia="ar-SA"/>
                    </w:rPr>
                    <w:t>1</w:t>
                  </w:r>
                </w:p>
              </w:tc>
              <w:tc>
                <w:tcPr>
                  <w:tcW w:w="2410" w:type="dxa"/>
                </w:tcPr>
                <w:p w:rsidR="00913F37" w:rsidRPr="001E7B20" w:rsidRDefault="00913F37" w:rsidP="001E7B20">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sidRPr="001E7B20">
                    <w:rPr>
                      <w:rFonts w:ascii="Tahoma" w:eastAsia="Tahoma" w:hAnsi="Tahoma" w:cs="Tahoma"/>
                      <w:b/>
                      <w:position w:val="-1"/>
                      <w:sz w:val="20"/>
                      <w:szCs w:val="20"/>
                      <w:lang w:eastAsia="ar-SA"/>
                    </w:rPr>
                    <w:t>Café simples</w:t>
                  </w:r>
                  <w:r w:rsidRPr="001E7B20">
                    <w:rPr>
                      <w:rFonts w:ascii="Tahoma" w:eastAsia="Tahoma" w:hAnsi="Tahoma" w:cs="Tahoma"/>
                      <w:position w:val="-1"/>
                      <w:sz w:val="20"/>
                      <w:szCs w:val="20"/>
                      <w:lang w:eastAsia="ar-SA"/>
                    </w:rPr>
                    <w:t xml:space="preserve"> - café, água, açúcar, adoçante, biscoito doce e salgado (2 tipos de cada) para </w:t>
                  </w:r>
                  <w:r>
                    <w:rPr>
                      <w:rFonts w:ascii="Tahoma" w:eastAsia="Tahoma" w:hAnsi="Tahoma" w:cs="Tahoma"/>
                      <w:position w:val="-1"/>
                      <w:sz w:val="20"/>
                      <w:szCs w:val="20"/>
                      <w:lang w:eastAsia="ar-SA"/>
                    </w:rPr>
                    <w:t>2</w:t>
                  </w:r>
                  <w:r w:rsidRPr="001E7B20">
                    <w:rPr>
                      <w:rFonts w:ascii="Tahoma" w:eastAsia="Tahoma" w:hAnsi="Tahoma" w:cs="Tahoma"/>
                      <w:position w:val="-1"/>
                      <w:sz w:val="20"/>
                      <w:szCs w:val="20"/>
                      <w:lang w:eastAsia="ar-SA"/>
                    </w:rPr>
                    <w:t>20 pessoas</w:t>
                  </w:r>
                </w:p>
                <w:p w:rsidR="00913F37" w:rsidRPr="001E7B20" w:rsidRDefault="00913F37" w:rsidP="001E7B20">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p>
              </w:tc>
              <w:tc>
                <w:tcPr>
                  <w:tcW w:w="1276" w:type="dxa"/>
                  <w:gridSpan w:val="2"/>
                </w:tcPr>
                <w:p w:rsidR="00913F37" w:rsidRPr="001E7B20" w:rsidRDefault="00913F37" w:rsidP="001E7B20">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sidRPr="001E7B20">
                    <w:rPr>
                      <w:rFonts w:ascii="Tahoma" w:eastAsia="Tahoma" w:hAnsi="Tahoma" w:cs="Tahoma"/>
                      <w:position w:val="-1"/>
                      <w:sz w:val="20"/>
                      <w:szCs w:val="20"/>
                      <w:lang w:eastAsia="ar-SA"/>
                    </w:rPr>
                    <w:t>UNID</w:t>
                  </w:r>
                </w:p>
              </w:tc>
              <w:tc>
                <w:tcPr>
                  <w:tcW w:w="1417" w:type="dxa"/>
                </w:tcPr>
                <w:p w:rsidR="00913F37" w:rsidRPr="001E7B20" w:rsidRDefault="00913F37" w:rsidP="009279CD">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Pr>
                      <w:rFonts w:ascii="Tahoma" w:eastAsia="Tahoma" w:hAnsi="Tahoma" w:cs="Tahoma"/>
                      <w:position w:val="-1"/>
                      <w:sz w:val="20"/>
                      <w:szCs w:val="20"/>
                      <w:lang w:eastAsia="ar-SA"/>
                    </w:rPr>
                    <w:t>3</w:t>
                  </w:r>
                </w:p>
              </w:tc>
              <w:tc>
                <w:tcPr>
                  <w:tcW w:w="1418" w:type="dxa"/>
                </w:tcPr>
                <w:p w:rsidR="00913F37" w:rsidRPr="001E7B20" w:rsidRDefault="00913F37" w:rsidP="001E7B20">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Pr>
                      <w:rFonts w:ascii="Tahoma" w:eastAsia="Tahoma" w:hAnsi="Tahoma" w:cs="Tahoma"/>
                      <w:position w:val="-1"/>
                      <w:sz w:val="20"/>
                      <w:szCs w:val="20"/>
                      <w:lang w:eastAsia="ar-SA"/>
                    </w:rPr>
                    <w:t>12</w:t>
                  </w:r>
                </w:p>
              </w:tc>
              <w:tc>
                <w:tcPr>
                  <w:tcW w:w="1417" w:type="dxa"/>
                </w:tcPr>
                <w:p w:rsidR="00913F37" w:rsidRPr="001E7B20" w:rsidRDefault="00692898" w:rsidP="00692898">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Pr>
                      <w:rFonts w:ascii="Tahoma" w:eastAsia="Tahoma" w:hAnsi="Tahoma" w:cs="Tahoma"/>
                      <w:position w:val="-1"/>
                      <w:sz w:val="20"/>
                      <w:szCs w:val="20"/>
                      <w:lang w:eastAsia="ar-SA"/>
                    </w:rPr>
                    <w:t>2</w:t>
                  </w:r>
                  <w:r w:rsidR="00913F37" w:rsidRPr="001E7B20">
                    <w:rPr>
                      <w:rFonts w:ascii="Tahoma" w:eastAsia="Tahoma" w:hAnsi="Tahoma" w:cs="Tahoma"/>
                      <w:position w:val="-1"/>
                      <w:sz w:val="20"/>
                      <w:szCs w:val="20"/>
                      <w:lang w:eastAsia="ar-SA"/>
                    </w:rPr>
                    <w:t>.</w:t>
                  </w:r>
                  <w:r>
                    <w:rPr>
                      <w:rFonts w:ascii="Tahoma" w:eastAsia="Tahoma" w:hAnsi="Tahoma" w:cs="Tahoma"/>
                      <w:position w:val="-1"/>
                      <w:sz w:val="20"/>
                      <w:szCs w:val="20"/>
                      <w:lang w:eastAsia="ar-SA"/>
                    </w:rPr>
                    <w:t>165</w:t>
                  </w:r>
                  <w:r w:rsidR="00913F37" w:rsidRPr="001E7B20">
                    <w:rPr>
                      <w:rFonts w:ascii="Tahoma" w:eastAsia="Tahoma" w:hAnsi="Tahoma" w:cs="Tahoma"/>
                      <w:position w:val="-1"/>
                      <w:sz w:val="20"/>
                      <w:szCs w:val="20"/>
                      <w:lang w:eastAsia="ar-SA"/>
                    </w:rPr>
                    <w:t>,</w:t>
                  </w:r>
                  <w:r>
                    <w:rPr>
                      <w:rFonts w:ascii="Tahoma" w:eastAsia="Tahoma" w:hAnsi="Tahoma" w:cs="Tahoma"/>
                      <w:position w:val="-1"/>
                      <w:sz w:val="20"/>
                      <w:szCs w:val="20"/>
                      <w:lang w:eastAsia="ar-SA"/>
                    </w:rPr>
                    <w:t>84</w:t>
                  </w:r>
                </w:p>
              </w:tc>
              <w:tc>
                <w:tcPr>
                  <w:tcW w:w="1613" w:type="dxa"/>
                </w:tcPr>
                <w:p w:rsidR="00913F37" w:rsidRPr="001E7B20" w:rsidRDefault="00692898" w:rsidP="00692898">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Pr>
                      <w:rFonts w:ascii="Tahoma" w:eastAsia="Tahoma" w:hAnsi="Tahoma" w:cs="Tahoma"/>
                      <w:position w:val="-1"/>
                      <w:sz w:val="20"/>
                      <w:szCs w:val="20"/>
                      <w:lang w:eastAsia="ar-SA"/>
                    </w:rPr>
                    <w:t>25.990,08</w:t>
                  </w:r>
                </w:p>
              </w:tc>
            </w:tr>
            <w:tr w:rsidR="00913F37" w:rsidRPr="001E7B20" w:rsidTr="00913F37">
              <w:trPr>
                <w:gridAfter w:val="1"/>
                <w:wAfter w:w="8" w:type="dxa"/>
              </w:trPr>
              <w:tc>
                <w:tcPr>
                  <w:tcW w:w="842" w:type="dxa"/>
                </w:tcPr>
                <w:p w:rsidR="00913F37" w:rsidRPr="001E7B20" w:rsidRDefault="00913F37" w:rsidP="001E7B20">
                  <w:pPr>
                    <w:spacing w:after="0" w:line="1" w:lineRule="atLeast"/>
                    <w:ind w:leftChars="-1" w:hangingChars="1" w:hanging="2"/>
                    <w:jc w:val="both"/>
                    <w:textDirection w:val="btLr"/>
                    <w:textAlignment w:val="top"/>
                    <w:outlineLvl w:val="0"/>
                    <w:rPr>
                      <w:rFonts w:ascii="Tahoma" w:eastAsia="Tahoma" w:hAnsi="Tahoma" w:cs="Tahoma"/>
                      <w:b/>
                      <w:position w:val="-1"/>
                      <w:sz w:val="20"/>
                      <w:szCs w:val="20"/>
                      <w:lang w:eastAsia="ar-SA"/>
                    </w:rPr>
                  </w:pPr>
                  <w:r>
                    <w:rPr>
                      <w:rFonts w:ascii="Tahoma" w:eastAsia="Tahoma" w:hAnsi="Tahoma" w:cs="Tahoma"/>
                      <w:b/>
                      <w:position w:val="-1"/>
                      <w:sz w:val="20"/>
                      <w:szCs w:val="20"/>
                      <w:lang w:eastAsia="ar-SA"/>
                    </w:rPr>
                    <w:t>2</w:t>
                  </w:r>
                </w:p>
              </w:tc>
              <w:tc>
                <w:tcPr>
                  <w:tcW w:w="2410" w:type="dxa"/>
                </w:tcPr>
                <w:p w:rsidR="00913F37" w:rsidRPr="001E7B20" w:rsidRDefault="00913F37" w:rsidP="001E7B20">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proofErr w:type="spellStart"/>
                  <w:r w:rsidRPr="001E7B20">
                    <w:rPr>
                      <w:rFonts w:ascii="Tahoma" w:eastAsia="Tahoma" w:hAnsi="Tahoma" w:cs="Tahoma"/>
                      <w:b/>
                      <w:position w:val="-1"/>
                      <w:sz w:val="20"/>
                      <w:szCs w:val="20"/>
                      <w:lang w:eastAsia="ar-SA"/>
                    </w:rPr>
                    <w:t>Coffee</w:t>
                  </w:r>
                  <w:proofErr w:type="spellEnd"/>
                  <w:r w:rsidRPr="001E7B20">
                    <w:rPr>
                      <w:rFonts w:ascii="Tahoma" w:eastAsia="Tahoma" w:hAnsi="Tahoma" w:cs="Tahoma"/>
                      <w:b/>
                      <w:position w:val="-1"/>
                      <w:sz w:val="20"/>
                      <w:szCs w:val="20"/>
                      <w:lang w:eastAsia="ar-SA"/>
                    </w:rPr>
                    <w:t xml:space="preserve"> break </w:t>
                  </w:r>
                  <w:r w:rsidRPr="001E7B20">
                    <w:rPr>
                      <w:rFonts w:ascii="Tahoma" w:eastAsia="Tahoma" w:hAnsi="Tahoma" w:cs="Tahoma"/>
                      <w:position w:val="-1"/>
                      <w:sz w:val="20"/>
                      <w:szCs w:val="20"/>
                      <w:lang w:eastAsia="ar-SA"/>
                    </w:rPr>
                    <w:t>- café, água, sucos: laranja e uva, açúcar, adoçante, pão, brioche, biscoito doce e salgado (dois tipos de cada), pão a metro, bolos: laranja e chocolate. Para 30 pessoas</w:t>
                  </w:r>
                </w:p>
                <w:p w:rsidR="00913F37" w:rsidRPr="001E7B20" w:rsidRDefault="00913F37" w:rsidP="001E7B20">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p>
              </w:tc>
              <w:tc>
                <w:tcPr>
                  <w:tcW w:w="1276" w:type="dxa"/>
                  <w:gridSpan w:val="2"/>
                </w:tcPr>
                <w:p w:rsidR="00913F37" w:rsidRPr="009279CD" w:rsidRDefault="00913F37" w:rsidP="001E7B20">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sidRPr="009279CD">
                    <w:rPr>
                      <w:rFonts w:ascii="Tahoma" w:eastAsia="Tahoma" w:hAnsi="Tahoma" w:cs="Tahoma"/>
                      <w:position w:val="-1"/>
                      <w:sz w:val="20"/>
                      <w:szCs w:val="20"/>
                      <w:lang w:eastAsia="ar-SA"/>
                    </w:rPr>
                    <w:t>UNID</w:t>
                  </w:r>
                </w:p>
              </w:tc>
              <w:tc>
                <w:tcPr>
                  <w:tcW w:w="1417" w:type="dxa"/>
                </w:tcPr>
                <w:p w:rsidR="00913F37" w:rsidRPr="001E7B20" w:rsidRDefault="00913F37" w:rsidP="009279CD">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Pr>
                      <w:rFonts w:ascii="Tahoma" w:eastAsia="Tahoma" w:hAnsi="Tahoma" w:cs="Tahoma"/>
                      <w:position w:val="-1"/>
                      <w:sz w:val="20"/>
                      <w:szCs w:val="20"/>
                      <w:lang w:eastAsia="ar-SA"/>
                    </w:rPr>
                    <w:t>4</w:t>
                  </w:r>
                </w:p>
              </w:tc>
              <w:tc>
                <w:tcPr>
                  <w:tcW w:w="1418" w:type="dxa"/>
                </w:tcPr>
                <w:p w:rsidR="00913F37" w:rsidRPr="001E7B20" w:rsidRDefault="00913F37" w:rsidP="001E7B20">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Pr>
                      <w:rFonts w:ascii="Tahoma" w:eastAsia="Tahoma" w:hAnsi="Tahoma" w:cs="Tahoma"/>
                      <w:position w:val="-1"/>
                      <w:sz w:val="20"/>
                      <w:szCs w:val="20"/>
                      <w:lang w:eastAsia="ar-SA"/>
                    </w:rPr>
                    <w:t>16</w:t>
                  </w:r>
                </w:p>
              </w:tc>
              <w:tc>
                <w:tcPr>
                  <w:tcW w:w="1417" w:type="dxa"/>
                </w:tcPr>
                <w:p w:rsidR="00913F37" w:rsidRPr="001E7B20" w:rsidRDefault="00692898" w:rsidP="00692898">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Pr>
                      <w:rFonts w:ascii="Tahoma" w:eastAsia="Tahoma" w:hAnsi="Tahoma" w:cs="Tahoma"/>
                      <w:position w:val="-1"/>
                      <w:sz w:val="20"/>
                      <w:szCs w:val="20"/>
                      <w:lang w:eastAsia="ar-SA"/>
                    </w:rPr>
                    <w:t>911,46</w:t>
                  </w:r>
                </w:p>
              </w:tc>
              <w:tc>
                <w:tcPr>
                  <w:tcW w:w="1613" w:type="dxa"/>
                </w:tcPr>
                <w:p w:rsidR="00913F37" w:rsidRPr="001E7B20" w:rsidRDefault="00692898" w:rsidP="00692898">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Pr>
                      <w:rFonts w:ascii="Tahoma" w:eastAsia="Tahoma" w:hAnsi="Tahoma" w:cs="Tahoma"/>
                      <w:position w:val="-1"/>
                      <w:sz w:val="20"/>
                      <w:szCs w:val="20"/>
                      <w:lang w:eastAsia="ar-SA"/>
                    </w:rPr>
                    <w:t>14</w:t>
                  </w:r>
                  <w:r w:rsidR="00913F37">
                    <w:rPr>
                      <w:rFonts w:ascii="Tahoma" w:eastAsia="Tahoma" w:hAnsi="Tahoma" w:cs="Tahoma"/>
                      <w:position w:val="-1"/>
                      <w:sz w:val="20"/>
                      <w:szCs w:val="20"/>
                      <w:lang w:eastAsia="ar-SA"/>
                    </w:rPr>
                    <w:t>.</w:t>
                  </w:r>
                  <w:r>
                    <w:rPr>
                      <w:rFonts w:ascii="Tahoma" w:eastAsia="Tahoma" w:hAnsi="Tahoma" w:cs="Tahoma"/>
                      <w:position w:val="-1"/>
                      <w:sz w:val="20"/>
                      <w:szCs w:val="20"/>
                      <w:lang w:eastAsia="ar-SA"/>
                    </w:rPr>
                    <w:t>583,34</w:t>
                  </w:r>
                </w:p>
              </w:tc>
            </w:tr>
            <w:tr w:rsidR="00913F37" w:rsidRPr="001E7B20" w:rsidTr="00913F37">
              <w:trPr>
                <w:gridAfter w:val="1"/>
                <w:wAfter w:w="8" w:type="dxa"/>
              </w:trPr>
              <w:tc>
                <w:tcPr>
                  <w:tcW w:w="842" w:type="dxa"/>
                </w:tcPr>
                <w:p w:rsidR="00913F37" w:rsidRPr="001E7B20" w:rsidRDefault="00913F37" w:rsidP="001E7B20">
                  <w:pPr>
                    <w:spacing w:after="0" w:line="1" w:lineRule="atLeast"/>
                    <w:ind w:leftChars="-1" w:hangingChars="1" w:hanging="2"/>
                    <w:jc w:val="both"/>
                    <w:textDirection w:val="btLr"/>
                    <w:textAlignment w:val="top"/>
                    <w:outlineLvl w:val="0"/>
                    <w:rPr>
                      <w:rFonts w:ascii="Tahoma" w:eastAsia="Tahoma" w:hAnsi="Tahoma" w:cs="Tahoma"/>
                      <w:b/>
                      <w:position w:val="-1"/>
                      <w:sz w:val="20"/>
                      <w:szCs w:val="20"/>
                      <w:lang w:eastAsia="ar-SA"/>
                    </w:rPr>
                  </w:pPr>
                  <w:r>
                    <w:rPr>
                      <w:rFonts w:ascii="Tahoma" w:eastAsia="Tahoma" w:hAnsi="Tahoma" w:cs="Tahoma"/>
                      <w:b/>
                      <w:position w:val="-1"/>
                      <w:sz w:val="20"/>
                      <w:szCs w:val="20"/>
                      <w:lang w:eastAsia="ar-SA"/>
                    </w:rPr>
                    <w:lastRenderedPageBreak/>
                    <w:t>3</w:t>
                  </w:r>
                </w:p>
              </w:tc>
              <w:tc>
                <w:tcPr>
                  <w:tcW w:w="2410" w:type="dxa"/>
                </w:tcPr>
                <w:p w:rsidR="00913F37" w:rsidRPr="001E7B20" w:rsidRDefault="00913F37" w:rsidP="001E7B20">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sidRPr="001E7B20">
                    <w:rPr>
                      <w:rFonts w:ascii="Tahoma" w:eastAsia="Tahoma" w:hAnsi="Tahoma" w:cs="Tahoma"/>
                      <w:b/>
                      <w:position w:val="-1"/>
                      <w:sz w:val="20"/>
                      <w:szCs w:val="20"/>
                      <w:lang w:eastAsia="ar-SA"/>
                    </w:rPr>
                    <w:t>Coquetel</w:t>
                  </w:r>
                  <w:r w:rsidRPr="001E7B20">
                    <w:rPr>
                      <w:rFonts w:ascii="Tahoma" w:eastAsia="Tahoma" w:hAnsi="Tahoma" w:cs="Tahoma"/>
                      <w:position w:val="-1"/>
                      <w:sz w:val="20"/>
                      <w:szCs w:val="20"/>
                      <w:lang w:eastAsia="ar-SA"/>
                    </w:rPr>
                    <w:t xml:space="preserve"> - quiches (dois tipos), salgado de forno folheados e não-folheados (3 tipos de cada), pães, torradas, mousses salgadas (2 tipos de cada), sucos: laranja e uva, refrigerante comum e diet. Serviço de garçom volante para bebidas. Para 30 pessoas.</w:t>
                  </w:r>
                </w:p>
                <w:p w:rsidR="00913F37" w:rsidRPr="001E7B20" w:rsidRDefault="00913F37" w:rsidP="001E7B20">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p>
              </w:tc>
              <w:tc>
                <w:tcPr>
                  <w:tcW w:w="1276" w:type="dxa"/>
                  <w:gridSpan w:val="2"/>
                </w:tcPr>
                <w:p w:rsidR="00913F37" w:rsidRPr="009279CD" w:rsidRDefault="00913F37" w:rsidP="001E7B20">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sidRPr="009279CD">
                    <w:rPr>
                      <w:rFonts w:ascii="Tahoma" w:eastAsia="Tahoma" w:hAnsi="Tahoma" w:cs="Tahoma"/>
                      <w:position w:val="-1"/>
                      <w:sz w:val="20"/>
                      <w:szCs w:val="20"/>
                      <w:lang w:eastAsia="ar-SA"/>
                    </w:rPr>
                    <w:t>UNID</w:t>
                  </w:r>
                </w:p>
              </w:tc>
              <w:tc>
                <w:tcPr>
                  <w:tcW w:w="1417" w:type="dxa"/>
                </w:tcPr>
                <w:p w:rsidR="00913F37" w:rsidRPr="001E7B20" w:rsidRDefault="00913F37" w:rsidP="001E7B20">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sidRPr="001E7B20">
                    <w:rPr>
                      <w:rFonts w:ascii="Tahoma" w:eastAsia="Tahoma" w:hAnsi="Tahoma" w:cs="Tahoma"/>
                      <w:position w:val="-1"/>
                      <w:sz w:val="20"/>
                      <w:szCs w:val="20"/>
                      <w:lang w:eastAsia="ar-SA"/>
                    </w:rPr>
                    <w:t>2</w:t>
                  </w:r>
                </w:p>
              </w:tc>
              <w:tc>
                <w:tcPr>
                  <w:tcW w:w="1418" w:type="dxa"/>
                </w:tcPr>
                <w:p w:rsidR="00913F37" w:rsidRPr="001E7B20" w:rsidRDefault="00913F37" w:rsidP="001E7B20">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Pr>
                      <w:rFonts w:ascii="Tahoma" w:eastAsia="Tahoma" w:hAnsi="Tahoma" w:cs="Tahoma"/>
                      <w:position w:val="-1"/>
                      <w:sz w:val="20"/>
                      <w:szCs w:val="20"/>
                      <w:lang w:eastAsia="ar-SA"/>
                    </w:rPr>
                    <w:t>10</w:t>
                  </w:r>
                </w:p>
              </w:tc>
              <w:tc>
                <w:tcPr>
                  <w:tcW w:w="1417" w:type="dxa"/>
                </w:tcPr>
                <w:p w:rsidR="00913F37" w:rsidRPr="001E7B20" w:rsidRDefault="00692898" w:rsidP="00692898">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Pr>
                      <w:rFonts w:ascii="Tahoma" w:eastAsia="Tahoma" w:hAnsi="Tahoma" w:cs="Tahoma"/>
                      <w:position w:val="-1"/>
                      <w:sz w:val="20"/>
                      <w:szCs w:val="20"/>
                      <w:lang w:eastAsia="ar-SA"/>
                    </w:rPr>
                    <w:t>1</w:t>
                  </w:r>
                  <w:r w:rsidR="00913F37" w:rsidRPr="001E7B20">
                    <w:rPr>
                      <w:rFonts w:ascii="Tahoma" w:eastAsia="Tahoma" w:hAnsi="Tahoma" w:cs="Tahoma"/>
                      <w:position w:val="-1"/>
                      <w:sz w:val="20"/>
                      <w:szCs w:val="20"/>
                      <w:lang w:eastAsia="ar-SA"/>
                    </w:rPr>
                    <w:t>.</w:t>
                  </w:r>
                  <w:r>
                    <w:rPr>
                      <w:rFonts w:ascii="Tahoma" w:eastAsia="Tahoma" w:hAnsi="Tahoma" w:cs="Tahoma"/>
                      <w:position w:val="-1"/>
                      <w:sz w:val="20"/>
                      <w:szCs w:val="20"/>
                      <w:lang w:eastAsia="ar-SA"/>
                    </w:rPr>
                    <w:t>431</w:t>
                  </w:r>
                  <w:r w:rsidR="00913F37" w:rsidRPr="001E7B20">
                    <w:rPr>
                      <w:rFonts w:ascii="Tahoma" w:eastAsia="Tahoma" w:hAnsi="Tahoma" w:cs="Tahoma"/>
                      <w:position w:val="-1"/>
                      <w:sz w:val="20"/>
                      <w:szCs w:val="20"/>
                      <w:lang w:eastAsia="ar-SA"/>
                    </w:rPr>
                    <w:t>,</w:t>
                  </w:r>
                  <w:r>
                    <w:rPr>
                      <w:rFonts w:ascii="Tahoma" w:eastAsia="Tahoma" w:hAnsi="Tahoma" w:cs="Tahoma"/>
                      <w:position w:val="-1"/>
                      <w:sz w:val="20"/>
                      <w:szCs w:val="20"/>
                      <w:lang w:eastAsia="ar-SA"/>
                    </w:rPr>
                    <w:t>17</w:t>
                  </w:r>
                </w:p>
              </w:tc>
              <w:tc>
                <w:tcPr>
                  <w:tcW w:w="1613" w:type="dxa"/>
                </w:tcPr>
                <w:p w:rsidR="00913F37" w:rsidRPr="001E7B20" w:rsidRDefault="00692898" w:rsidP="00692898">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Pr>
                      <w:rFonts w:ascii="Tahoma" w:eastAsia="Tahoma" w:hAnsi="Tahoma" w:cs="Tahoma"/>
                      <w:position w:val="-1"/>
                      <w:sz w:val="20"/>
                      <w:szCs w:val="20"/>
                      <w:lang w:eastAsia="ar-SA"/>
                    </w:rPr>
                    <w:t>14</w:t>
                  </w:r>
                  <w:r w:rsidR="00913F37" w:rsidRPr="001E7B20">
                    <w:rPr>
                      <w:rFonts w:ascii="Tahoma" w:eastAsia="Tahoma" w:hAnsi="Tahoma" w:cs="Tahoma"/>
                      <w:position w:val="-1"/>
                      <w:sz w:val="20"/>
                      <w:szCs w:val="20"/>
                      <w:lang w:eastAsia="ar-SA"/>
                    </w:rPr>
                    <w:t>.</w:t>
                  </w:r>
                  <w:r>
                    <w:rPr>
                      <w:rFonts w:ascii="Tahoma" w:eastAsia="Tahoma" w:hAnsi="Tahoma" w:cs="Tahoma"/>
                      <w:position w:val="-1"/>
                      <w:sz w:val="20"/>
                      <w:szCs w:val="20"/>
                      <w:lang w:eastAsia="ar-SA"/>
                    </w:rPr>
                    <w:t>311,70</w:t>
                  </w:r>
                </w:p>
              </w:tc>
            </w:tr>
            <w:tr w:rsidR="00913F37" w:rsidRPr="001E7B20" w:rsidTr="00913F37">
              <w:trPr>
                <w:gridAfter w:val="1"/>
                <w:wAfter w:w="8" w:type="dxa"/>
                <w:trHeight w:val="3828"/>
              </w:trPr>
              <w:tc>
                <w:tcPr>
                  <w:tcW w:w="842" w:type="dxa"/>
                </w:tcPr>
                <w:p w:rsidR="00913F37" w:rsidRPr="001E7B20" w:rsidRDefault="00913F37" w:rsidP="001E7B20">
                  <w:pPr>
                    <w:spacing w:after="0" w:line="1" w:lineRule="atLeast"/>
                    <w:ind w:leftChars="-1" w:hangingChars="1" w:hanging="2"/>
                    <w:jc w:val="both"/>
                    <w:textDirection w:val="btLr"/>
                    <w:textAlignment w:val="top"/>
                    <w:outlineLvl w:val="0"/>
                    <w:rPr>
                      <w:rFonts w:ascii="Tahoma" w:eastAsia="Tahoma" w:hAnsi="Tahoma" w:cs="Tahoma"/>
                      <w:b/>
                      <w:position w:val="-1"/>
                      <w:sz w:val="20"/>
                      <w:szCs w:val="20"/>
                      <w:lang w:eastAsia="ar-SA"/>
                    </w:rPr>
                  </w:pPr>
                  <w:r>
                    <w:rPr>
                      <w:rFonts w:ascii="Tahoma" w:eastAsia="Tahoma" w:hAnsi="Tahoma" w:cs="Tahoma"/>
                      <w:b/>
                      <w:position w:val="-1"/>
                      <w:sz w:val="20"/>
                      <w:szCs w:val="20"/>
                      <w:lang w:eastAsia="ar-SA"/>
                    </w:rPr>
                    <w:t>4</w:t>
                  </w:r>
                </w:p>
              </w:tc>
              <w:tc>
                <w:tcPr>
                  <w:tcW w:w="2410" w:type="dxa"/>
                </w:tcPr>
                <w:p w:rsidR="00913F37" w:rsidRPr="001E7B20" w:rsidRDefault="00913F37" w:rsidP="001E7B20">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sidRPr="001E7B20">
                    <w:rPr>
                      <w:rFonts w:ascii="Tahoma" w:eastAsia="Tahoma" w:hAnsi="Tahoma" w:cs="Tahoma"/>
                      <w:b/>
                      <w:position w:val="-1"/>
                      <w:sz w:val="20"/>
                      <w:szCs w:val="20"/>
                      <w:lang w:eastAsia="ar-SA"/>
                    </w:rPr>
                    <w:t xml:space="preserve">Coquetel </w:t>
                  </w:r>
                  <w:r w:rsidRPr="001E7B20">
                    <w:rPr>
                      <w:rFonts w:ascii="Tahoma" w:eastAsia="Tahoma" w:hAnsi="Tahoma" w:cs="Tahoma"/>
                      <w:position w:val="-1"/>
                      <w:sz w:val="20"/>
                      <w:szCs w:val="20"/>
                      <w:lang w:eastAsia="ar-SA"/>
                    </w:rPr>
                    <w:t xml:space="preserve">- 2 tipos de escondidinho, 2 tipos de massa, 2 tipos de cremes, 2 tipos de canapés, biscoito de parmesão e alecrim, </w:t>
                  </w:r>
                  <w:proofErr w:type="spellStart"/>
                  <w:r w:rsidRPr="001E7B20">
                    <w:rPr>
                      <w:rFonts w:ascii="Tahoma" w:eastAsia="Tahoma" w:hAnsi="Tahoma" w:cs="Tahoma"/>
                      <w:position w:val="-1"/>
                      <w:sz w:val="20"/>
                      <w:szCs w:val="20"/>
                      <w:lang w:eastAsia="ar-SA"/>
                    </w:rPr>
                    <w:t>feta</w:t>
                  </w:r>
                  <w:proofErr w:type="spellEnd"/>
                  <w:r w:rsidRPr="001E7B20">
                    <w:rPr>
                      <w:rFonts w:ascii="Tahoma" w:eastAsia="Tahoma" w:hAnsi="Tahoma" w:cs="Tahoma"/>
                      <w:position w:val="-1"/>
                      <w:sz w:val="20"/>
                      <w:szCs w:val="20"/>
                      <w:lang w:eastAsia="ar-SA"/>
                    </w:rPr>
                    <w:t xml:space="preserve"> e tomate cereja tostado, rolinho de frango com mousse de gorgonzola, salgados de forno folheados e não folheados (3 tipos de cada), sucos: laranja e uva, refrigerante comum e diet. Para 100 pessoas.</w:t>
                  </w:r>
                </w:p>
              </w:tc>
              <w:tc>
                <w:tcPr>
                  <w:tcW w:w="1276" w:type="dxa"/>
                  <w:gridSpan w:val="2"/>
                </w:tcPr>
                <w:p w:rsidR="00913F37" w:rsidRPr="009279CD" w:rsidRDefault="00913F37" w:rsidP="001E7B20">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sidRPr="009279CD">
                    <w:rPr>
                      <w:rFonts w:ascii="Tahoma" w:eastAsia="Tahoma" w:hAnsi="Tahoma" w:cs="Tahoma"/>
                      <w:position w:val="-1"/>
                      <w:sz w:val="20"/>
                      <w:szCs w:val="20"/>
                      <w:lang w:eastAsia="ar-SA"/>
                    </w:rPr>
                    <w:t>UNID</w:t>
                  </w:r>
                </w:p>
              </w:tc>
              <w:tc>
                <w:tcPr>
                  <w:tcW w:w="1417" w:type="dxa"/>
                </w:tcPr>
                <w:p w:rsidR="00913F37" w:rsidRPr="001E7B20" w:rsidRDefault="00913F37" w:rsidP="001E7B20">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Pr>
                      <w:rFonts w:ascii="Tahoma" w:eastAsia="Tahoma" w:hAnsi="Tahoma" w:cs="Tahoma"/>
                      <w:position w:val="-1"/>
                      <w:sz w:val="20"/>
                      <w:szCs w:val="20"/>
                      <w:lang w:eastAsia="ar-SA"/>
                    </w:rPr>
                    <w:t>1</w:t>
                  </w:r>
                </w:p>
              </w:tc>
              <w:tc>
                <w:tcPr>
                  <w:tcW w:w="1418" w:type="dxa"/>
                </w:tcPr>
                <w:p w:rsidR="00913F37" w:rsidRPr="001E7B20" w:rsidRDefault="00913F37" w:rsidP="001E7B20">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Pr>
                      <w:rFonts w:ascii="Tahoma" w:eastAsia="Tahoma" w:hAnsi="Tahoma" w:cs="Tahoma"/>
                      <w:position w:val="-1"/>
                      <w:sz w:val="20"/>
                      <w:szCs w:val="20"/>
                      <w:lang w:eastAsia="ar-SA"/>
                    </w:rPr>
                    <w:t>2</w:t>
                  </w:r>
                </w:p>
              </w:tc>
              <w:tc>
                <w:tcPr>
                  <w:tcW w:w="1417" w:type="dxa"/>
                </w:tcPr>
                <w:p w:rsidR="00913F37" w:rsidRPr="001E7B20" w:rsidRDefault="00692898" w:rsidP="00692898">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Pr>
                      <w:rFonts w:ascii="Tahoma" w:eastAsia="Tahoma" w:hAnsi="Tahoma" w:cs="Tahoma"/>
                      <w:position w:val="-1"/>
                      <w:sz w:val="20"/>
                      <w:szCs w:val="20"/>
                      <w:lang w:eastAsia="ar-SA"/>
                    </w:rPr>
                    <w:t>5</w:t>
                  </w:r>
                  <w:r w:rsidR="00913F37">
                    <w:rPr>
                      <w:rFonts w:ascii="Tahoma" w:eastAsia="Tahoma" w:hAnsi="Tahoma" w:cs="Tahoma"/>
                      <w:position w:val="-1"/>
                      <w:sz w:val="20"/>
                      <w:szCs w:val="20"/>
                      <w:lang w:eastAsia="ar-SA"/>
                    </w:rPr>
                    <w:t>.</w:t>
                  </w:r>
                  <w:r>
                    <w:rPr>
                      <w:rFonts w:ascii="Tahoma" w:eastAsia="Tahoma" w:hAnsi="Tahoma" w:cs="Tahoma"/>
                      <w:position w:val="-1"/>
                      <w:sz w:val="20"/>
                      <w:szCs w:val="20"/>
                      <w:lang w:eastAsia="ar-SA"/>
                    </w:rPr>
                    <w:t>733</w:t>
                  </w:r>
                  <w:r w:rsidR="00913F37">
                    <w:rPr>
                      <w:rFonts w:ascii="Tahoma" w:eastAsia="Tahoma" w:hAnsi="Tahoma" w:cs="Tahoma"/>
                      <w:position w:val="-1"/>
                      <w:sz w:val="20"/>
                      <w:szCs w:val="20"/>
                      <w:lang w:eastAsia="ar-SA"/>
                    </w:rPr>
                    <w:t>,</w:t>
                  </w:r>
                  <w:r>
                    <w:rPr>
                      <w:rFonts w:ascii="Tahoma" w:eastAsia="Tahoma" w:hAnsi="Tahoma" w:cs="Tahoma"/>
                      <w:position w:val="-1"/>
                      <w:sz w:val="20"/>
                      <w:szCs w:val="20"/>
                      <w:lang w:eastAsia="ar-SA"/>
                    </w:rPr>
                    <w:t>33</w:t>
                  </w:r>
                </w:p>
              </w:tc>
              <w:tc>
                <w:tcPr>
                  <w:tcW w:w="1613" w:type="dxa"/>
                </w:tcPr>
                <w:p w:rsidR="00913F37" w:rsidRPr="001E7B20" w:rsidRDefault="00692898" w:rsidP="00692898">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Pr>
                      <w:rFonts w:ascii="Tahoma" w:eastAsia="Tahoma" w:hAnsi="Tahoma" w:cs="Tahoma"/>
                      <w:position w:val="-1"/>
                      <w:sz w:val="20"/>
                      <w:szCs w:val="20"/>
                      <w:lang w:eastAsia="ar-SA"/>
                    </w:rPr>
                    <w:t>11</w:t>
                  </w:r>
                  <w:r w:rsidR="00913F37" w:rsidRPr="001E7B20">
                    <w:rPr>
                      <w:rFonts w:ascii="Tahoma" w:eastAsia="Tahoma" w:hAnsi="Tahoma" w:cs="Tahoma"/>
                      <w:position w:val="-1"/>
                      <w:sz w:val="20"/>
                      <w:szCs w:val="20"/>
                      <w:lang w:eastAsia="ar-SA"/>
                    </w:rPr>
                    <w:t>.</w:t>
                  </w:r>
                  <w:r>
                    <w:rPr>
                      <w:rFonts w:ascii="Tahoma" w:eastAsia="Tahoma" w:hAnsi="Tahoma" w:cs="Tahoma"/>
                      <w:position w:val="-1"/>
                      <w:sz w:val="20"/>
                      <w:szCs w:val="20"/>
                      <w:lang w:eastAsia="ar-SA"/>
                    </w:rPr>
                    <w:t>466</w:t>
                  </w:r>
                  <w:r w:rsidR="00913F37" w:rsidRPr="001E7B20">
                    <w:rPr>
                      <w:rFonts w:ascii="Tahoma" w:eastAsia="Tahoma" w:hAnsi="Tahoma" w:cs="Tahoma"/>
                      <w:position w:val="-1"/>
                      <w:sz w:val="20"/>
                      <w:szCs w:val="20"/>
                      <w:lang w:eastAsia="ar-SA"/>
                    </w:rPr>
                    <w:t>,</w:t>
                  </w:r>
                  <w:r>
                    <w:rPr>
                      <w:rFonts w:ascii="Tahoma" w:eastAsia="Tahoma" w:hAnsi="Tahoma" w:cs="Tahoma"/>
                      <w:position w:val="-1"/>
                      <w:sz w:val="20"/>
                      <w:szCs w:val="20"/>
                      <w:lang w:eastAsia="ar-SA"/>
                    </w:rPr>
                    <w:t>66</w:t>
                  </w:r>
                </w:p>
              </w:tc>
            </w:tr>
            <w:tr w:rsidR="00913F37" w:rsidRPr="001E7B20" w:rsidTr="00913F37">
              <w:trPr>
                <w:gridAfter w:val="1"/>
                <w:wAfter w:w="8" w:type="dxa"/>
              </w:trPr>
              <w:tc>
                <w:tcPr>
                  <w:tcW w:w="842" w:type="dxa"/>
                  <w:tcBorders>
                    <w:top w:val="nil"/>
                    <w:left w:val="single" w:sz="8" w:space="0" w:color="000000"/>
                    <w:bottom w:val="single" w:sz="8" w:space="0" w:color="000000"/>
                    <w:right w:val="single" w:sz="8" w:space="0" w:color="000000"/>
                  </w:tcBorders>
                </w:tcPr>
                <w:p w:rsidR="00913F37" w:rsidRPr="001E7B20" w:rsidRDefault="00913F37" w:rsidP="001E7B20">
                  <w:pPr>
                    <w:spacing w:after="0" w:line="276" w:lineRule="auto"/>
                    <w:ind w:leftChars="-1" w:hangingChars="1" w:hanging="2"/>
                    <w:jc w:val="both"/>
                    <w:textDirection w:val="btLr"/>
                    <w:textAlignment w:val="top"/>
                    <w:outlineLvl w:val="0"/>
                    <w:rPr>
                      <w:rFonts w:ascii="Tahoma" w:eastAsia="Tahoma" w:hAnsi="Tahoma" w:cs="Tahoma"/>
                      <w:position w:val="-1"/>
                      <w:sz w:val="20"/>
                      <w:szCs w:val="20"/>
                      <w:lang w:eastAsia="ar-SA"/>
                    </w:rPr>
                  </w:pPr>
                </w:p>
              </w:tc>
              <w:tc>
                <w:tcPr>
                  <w:tcW w:w="2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13F37" w:rsidRPr="001E7B20" w:rsidRDefault="00913F37" w:rsidP="001E7B20">
                  <w:pPr>
                    <w:spacing w:after="0" w:line="276" w:lineRule="auto"/>
                    <w:ind w:leftChars="-1" w:hangingChars="1" w:hanging="2"/>
                    <w:jc w:val="both"/>
                    <w:textDirection w:val="btLr"/>
                    <w:textAlignment w:val="top"/>
                    <w:outlineLvl w:val="0"/>
                    <w:rPr>
                      <w:rFonts w:ascii="Tahoma" w:eastAsia="Tahoma" w:hAnsi="Tahoma" w:cs="Tahoma"/>
                      <w:position w:val="-1"/>
                      <w:sz w:val="20"/>
                      <w:szCs w:val="20"/>
                      <w:lang w:eastAsia="ar-SA"/>
                    </w:rPr>
                  </w:pPr>
                </w:p>
              </w:tc>
              <w:tc>
                <w:tcPr>
                  <w:tcW w:w="1276" w:type="dxa"/>
                  <w:gridSpan w:val="2"/>
                </w:tcPr>
                <w:p w:rsidR="00913F37" w:rsidRPr="001E7B20" w:rsidRDefault="00913F37" w:rsidP="001E7B20">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p>
              </w:tc>
              <w:tc>
                <w:tcPr>
                  <w:tcW w:w="1417" w:type="dxa"/>
                </w:tcPr>
                <w:p w:rsidR="00913F37" w:rsidRPr="001E7B20" w:rsidRDefault="00913F37" w:rsidP="001E7B20">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p>
              </w:tc>
              <w:tc>
                <w:tcPr>
                  <w:tcW w:w="1418" w:type="dxa"/>
                </w:tcPr>
                <w:p w:rsidR="00913F37" w:rsidRPr="001E7B20" w:rsidRDefault="00913F37" w:rsidP="001E7B20">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p>
              </w:tc>
              <w:tc>
                <w:tcPr>
                  <w:tcW w:w="1417" w:type="dxa"/>
                </w:tcPr>
                <w:p w:rsidR="00913F37" w:rsidRPr="001E7B20" w:rsidRDefault="00913F37" w:rsidP="001E7B20">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p>
              </w:tc>
              <w:tc>
                <w:tcPr>
                  <w:tcW w:w="1613" w:type="dxa"/>
                </w:tcPr>
                <w:p w:rsidR="00913F37" w:rsidRPr="001E7B20" w:rsidRDefault="00913F37" w:rsidP="001E7B20">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p>
              </w:tc>
            </w:tr>
            <w:tr w:rsidR="00913F37" w:rsidRPr="001E7B20" w:rsidTr="00913F37">
              <w:trPr>
                <w:gridAfter w:val="1"/>
                <w:wAfter w:w="8" w:type="dxa"/>
              </w:trPr>
              <w:tc>
                <w:tcPr>
                  <w:tcW w:w="842" w:type="dxa"/>
                  <w:shd w:val="clear" w:color="auto" w:fill="BCBF96"/>
                </w:tcPr>
                <w:p w:rsidR="00913F37" w:rsidRPr="001E7B20" w:rsidRDefault="00913F37" w:rsidP="001E7B20">
                  <w:pPr>
                    <w:spacing w:after="0" w:line="1" w:lineRule="atLeast"/>
                    <w:ind w:leftChars="-1" w:hangingChars="1" w:hanging="2"/>
                    <w:jc w:val="both"/>
                    <w:textDirection w:val="btLr"/>
                    <w:textAlignment w:val="top"/>
                    <w:outlineLvl w:val="0"/>
                    <w:rPr>
                      <w:rFonts w:ascii="Tahoma" w:eastAsia="Tahoma" w:hAnsi="Tahoma" w:cs="Tahoma"/>
                      <w:b/>
                      <w:position w:val="-1"/>
                      <w:sz w:val="24"/>
                      <w:szCs w:val="24"/>
                      <w:lang w:eastAsia="ar-SA"/>
                    </w:rPr>
                  </w:pPr>
                </w:p>
              </w:tc>
              <w:tc>
                <w:tcPr>
                  <w:tcW w:w="2410" w:type="dxa"/>
                  <w:shd w:val="clear" w:color="auto" w:fill="BCBF96"/>
                </w:tcPr>
                <w:p w:rsidR="00913F37" w:rsidRPr="001E7B20" w:rsidRDefault="00913F37" w:rsidP="001E7B20">
                  <w:pPr>
                    <w:spacing w:after="0" w:line="1" w:lineRule="atLeast"/>
                    <w:ind w:leftChars="-1" w:hangingChars="1" w:hanging="2"/>
                    <w:jc w:val="both"/>
                    <w:textDirection w:val="btLr"/>
                    <w:textAlignment w:val="top"/>
                    <w:outlineLvl w:val="0"/>
                    <w:rPr>
                      <w:rFonts w:ascii="Tahoma" w:eastAsia="Tahoma" w:hAnsi="Tahoma" w:cs="Tahoma"/>
                      <w:b/>
                      <w:position w:val="-1"/>
                      <w:sz w:val="24"/>
                      <w:szCs w:val="24"/>
                      <w:lang w:eastAsia="ar-SA"/>
                    </w:rPr>
                  </w:pPr>
                  <w:r w:rsidRPr="001E7B20">
                    <w:rPr>
                      <w:rFonts w:ascii="Tahoma" w:eastAsia="Tahoma" w:hAnsi="Tahoma" w:cs="Tahoma"/>
                      <w:b/>
                      <w:position w:val="-1"/>
                      <w:sz w:val="24"/>
                      <w:szCs w:val="24"/>
                      <w:lang w:eastAsia="ar-SA"/>
                    </w:rPr>
                    <w:t>TOTAL</w:t>
                  </w:r>
                  <w:r>
                    <w:rPr>
                      <w:rFonts w:ascii="Tahoma" w:eastAsia="Tahoma" w:hAnsi="Tahoma" w:cs="Tahoma"/>
                      <w:b/>
                      <w:position w:val="-1"/>
                      <w:sz w:val="24"/>
                      <w:szCs w:val="24"/>
                      <w:lang w:eastAsia="ar-SA"/>
                    </w:rPr>
                    <w:t xml:space="preserve"> ESTIMADO</w:t>
                  </w:r>
                </w:p>
                <w:p w:rsidR="00913F37" w:rsidRPr="001E7B20" w:rsidRDefault="00913F37" w:rsidP="001E7B20">
                  <w:pPr>
                    <w:spacing w:after="0" w:line="1" w:lineRule="atLeast"/>
                    <w:ind w:leftChars="-1" w:hangingChars="1" w:hanging="2"/>
                    <w:jc w:val="both"/>
                    <w:textDirection w:val="btLr"/>
                    <w:textAlignment w:val="top"/>
                    <w:outlineLvl w:val="0"/>
                    <w:rPr>
                      <w:rFonts w:ascii="Tahoma" w:eastAsia="Tahoma" w:hAnsi="Tahoma" w:cs="Tahoma"/>
                      <w:position w:val="-1"/>
                      <w:sz w:val="24"/>
                      <w:szCs w:val="24"/>
                      <w:lang w:eastAsia="ar-SA"/>
                    </w:rPr>
                  </w:pPr>
                </w:p>
              </w:tc>
              <w:tc>
                <w:tcPr>
                  <w:tcW w:w="1276" w:type="dxa"/>
                  <w:gridSpan w:val="2"/>
                  <w:shd w:val="clear" w:color="auto" w:fill="BCBF96"/>
                </w:tcPr>
                <w:p w:rsidR="00913F37" w:rsidRPr="001E7B20" w:rsidRDefault="00913F37" w:rsidP="001E7B20">
                  <w:pPr>
                    <w:widowControl w:val="0"/>
                    <w:pBdr>
                      <w:top w:val="nil"/>
                      <w:left w:val="nil"/>
                      <w:bottom w:val="nil"/>
                      <w:right w:val="nil"/>
                      <w:between w:val="nil"/>
                    </w:pBdr>
                    <w:spacing w:after="0" w:line="276" w:lineRule="auto"/>
                    <w:ind w:leftChars="-1" w:hangingChars="1" w:hanging="2"/>
                    <w:textDirection w:val="btLr"/>
                    <w:textAlignment w:val="top"/>
                    <w:outlineLvl w:val="0"/>
                    <w:rPr>
                      <w:rFonts w:ascii="Tahoma" w:eastAsia="Tahoma" w:hAnsi="Tahoma" w:cs="Tahoma"/>
                      <w:position w:val="-1"/>
                      <w:sz w:val="24"/>
                      <w:szCs w:val="24"/>
                      <w:lang w:eastAsia="ar-SA"/>
                    </w:rPr>
                  </w:pPr>
                </w:p>
              </w:tc>
              <w:tc>
                <w:tcPr>
                  <w:tcW w:w="1417" w:type="dxa"/>
                  <w:shd w:val="clear" w:color="auto" w:fill="BCBF96"/>
                </w:tcPr>
                <w:p w:rsidR="00913F37" w:rsidRPr="001E7B20" w:rsidRDefault="00913F37" w:rsidP="001E7B20">
                  <w:pPr>
                    <w:widowControl w:val="0"/>
                    <w:pBdr>
                      <w:top w:val="nil"/>
                      <w:left w:val="nil"/>
                      <w:bottom w:val="nil"/>
                      <w:right w:val="nil"/>
                      <w:between w:val="nil"/>
                    </w:pBdr>
                    <w:spacing w:after="0" w:line="276" w:lineRule="auto"/>
                    <w:ind w:leftChars="-1" w:hangingChars="1" w:hanging="2"/>
                    <w:textDirection w:val="btLr"/>
                    <w:textAlignment w:val="top"/>
                    <w:outlineLvl w:val="0"/>
                    <w:rPr>
                      <w:rFonts w:ascii="Tahoma" w:eastAsia="Tahoma" w:hAnsi="Tahoma" w:cs="Tahoma"/>
                      <w:position w:val="-1"/>
                      <w:sz w:val="24"/>
                      <w:szCs w:val="24"/>
                      <w:lang w:eastAsia="ar-SA"/>
                    </w:rPr>
                  </w:pPr>
                </w:p>
              </w:tc>
              <w:tc>
                <w:tcPr>
                  <w:tcW w:w="1418" w:type="dxa"/>
                  <w:shd w:val="clear" w:color="auto" w:fill="BCBF96"/>
                </w:tcPr>
                <w:p w:rsidR="00913F37" w:rsidRPr="001E7B20" w:rsidRDefault="00913F37" w:rsidP="001E7B20">
                  <w:pPr>
                    <w:spacing w:after="0" w:line="1" w:lineRule="atLeast"/>
                    <w:ind w:leftChars="-1" w:hangingChars="1" w:hanging="2"/>
                    <w:jc w:val="both"/>
                    <w:textDirection w:val="btLr"/>
                    <w:textAlignment w:val="top"/>
                    <w:outlineLvl w:val="0"/>
                    <w:rPr>
                      <w:rFonts w:ascii="Tahoma" w:eastAsia="Tahoma" w:hAnsi="Tahoma" w:cs="Tahoma"/>
                      <w:b/>
                      <w:position w:val="-1"/>
                      <w:lang w:eastAsia="ar-SA"/>
                    </w:rPr>
                  </w:pPr>
                </w:p>
              </w:tc>
              <w:tc>
                <w:tcPr>
                  <w:tcW w:w="1417" w:type="dxa"/>
                  <w:shd w:val="clear" w:color="auto" w:fill="BCBF96"/>
                </w:tcPr>
                <w:p w:rsidR="00913F37" w:rsidRPr="001E7B20" w:rsidRDefault="00913F37" w:rsidP="009279CD">
                  <w:pPr>
                    <w:spacing w:after="0" w:line="1" w:lineRule="atLeast"/>
                    <w:ind w:leftChars="-1" w:hangingChars="1" w:hanging="2"/>
                    <w:jc w:val="both"/>
                    <w:textDirection w:val="btLr"/>
                    <w:textAlignment w:val="top"/>
                    <w:outlineLvl w:val="0"/>
                    <w:rPr>
                      <w:rFonts w:ascii="Tahoma" w:eastAsia="Tahoma" w:hAnsi="Tahoma" w:cs="Tahoma"/>
                      <w:position w:val="-1"/>
                      <w:sz w:val="24"/>
                      <w:szCs w:val="24"/>
                      <w:lang w:eastAsia="ar-SA"/>
                    </w:rPr>
                  </w:pPr>
                </w:p>
              </w:tc>
              <w:tc>
                <w:tcPr>
                  <w:tcW w:w="1613" w:type="dxa"/>
                  <w:shd w:val="clear" w:color="auto" w:fill="BCBF96"/>
                </w:tcPr>
                <w:p w:rsidR="00913F37" w:rsidRPr="001E7B20" w:rsidRDefault="00913F37" w:rsidP="00692898">
                  <w:pPr>
                    <w:spacing w:after="0" w:line="1" w:lineRule="atLeast"/>
                    <w:ind w:leftChars="-1" w:hangingChars="1" w:hanging="2"/>
                    <w:jc w:val="both"/>
                    <w:textDirection w:val="btLr"/>
                    <w:textAlignment w:val="top"/>
                    <w:outlineLvl w:val="0"/>
                    <w:rPr>
                      <w:rFonts w:ascii="Tahoma" w:eastAsia="Tahoma" w:hAnsi="Tahoma" w:cs="Tahoma"/>
                      <w:position w:val="-1"/>
                      <w:lang w:eastAsia="ar-SA"/>
                    </w:rPr>
                  </w:pPr>
                  <w:r w:rsidRPr="00692898">
                    <w:rPr>
                      <w:rFonts w:ascii="Tahoma" w:eastAsia="Tahoma" w:hAnsi="Tahoma" w:cs="Tahoma"/>
                      <w:b/>
                      <w:position w:val="-1"/>
                      <w:lang w:eastAsia="ar-SA"/>
                    </w:rPr>
                    <w:t xml:space="preserve">R$ </w:t>
                  </w:r>
                  <w:r w:rsidR="00692898" w:rsidRPr="00692898">
                    <w:rPr>
                      <w:rFonts w:ascii="Tahoma" w:eastAsia="Tahoma" w:hAnsi="Tahoma" w:cs="Tahoma"/>
                      <w:b/>
                      <w:position w:val="-1"/>
                      <w:lang w:eastAsia="ar-SA"/>
                    </w:rPr>
                    <w:t>66.351,80</w:t>
                  </w:r>
                </w:p>
              </w:tc>
            </w:tr>
          </w:tbl>
          <w:p w:rsidR="001E7B20" w:rsidRPr="001E7B20" w:rsidRDefault="001E7B20" w:rsidP="001E7B20">
            <w:pPr>
              <w:spacing w:after="0" w:line="1" w:lineRule="atLeast"/>
              <w:ind w:leftChars="-1" w:hangingChars="1" w:hanging="2"/>
              <w:textDirection w:val="btLr"/>
              <w:textAlignment w:val="top"/>
              <w:outlineLvl w:val="0"/>
              <w:rPr>
                <w:rFonts w:ascii="Tahoma" w:eastAsia="Tahoma" w:hAnsi="Tahoma" w:cs="Tahoma"/>
                <w:position w:val="-1"/>
                <w:sz w:val="24"/>
                <w:szCs w:val="24"/>
                <w:lang w:eastAsia="ar-SA"/>
              </w:rPr>
            </w:pPr>
          </w:p>
        </w:tc>
      </w:tr>
      <w:tr w:rsidR="001E7B20" w:rsidRPr="001E7B20" w:rsidTr="006A7EA2">
        <w:trPr>
          <w:trHeight w:val="477"/>
        </w:trPr>
        <w:tc>
          <w:tcPr>
            <w:tcW w:w="10590" w:type="dxa"/>
            <w:shd w:val="clear" w:color="auto" w:fill="EAEBDE"/>
          </w:tcPr>
          <w:p w:rsidR="001E7B20" w:rsidRPr="001E7B20" w:rsidRDefault="001E7B20" w:rsidP="001E7B20">
            <w:pPr>
              <w:spacing w:after="0" w:line="1" w:lineRule="atLeast"/>
              <w:ind w:leftChars="-1" w:hangingChars="1" w:hanging="2"/>
              <w:jc w:val="both"/>
              <w:textDirection w:val="btLr"/>
              <w:textAlignment w:val="top"/>
              <w:outlineLvl w:val="0"/>
              <w:rPr>
                <w:rFonts w:ascii="Tahoma" w:eastAsia="Tahoma" w:hAnsi="Tahoma" w:cs="Tahoma"/>
                <w:position w:val="-1"/>
                <w:sz w:val="16"/>
                <w:szCs w:val="16"/>
                <w:lang w:eastAsia="ar-SA"/>
              </w:rPr>
            </w:pPr>
          </w:p>
          <w:p w:rsidR="001E7B20" w:rsidRPr="001E7B20" w:rsidRDefault="001E7B20" w:rsidP="001E7B20">
            <w:pPr>
              <w:spacing w:after="0" w:line="1" w:lineRule="atLeast"/>
              <w:ind w:leftChars="-1" w:hangingChars="1" w:hanging="2"/>
              <w:jc w:val="both"/>
              <w:textDirection w:val="btLr"/>
              <w:textAlignment w:val="top"/>
              <w:outlineLvl w:val="0"/>
              <w:rPr>
                <w:rFonts w:ascii="Tahoma" w:eastAsia="Tahoma" w:hAnsi="Tahoma" w:cs="Tahoma"/>
                <w:position w:val="-1"/>
                <w:sz w:val="24"/>
                <w:szCs w:val="24"/>
                <w:lang w:eastAsia="ar-SA"/>
              </w:rPr>
            </w:pPr>
            <w:r w:rsidRPr="001E7B20">
              <w:rPr>
                <w:rFonts w:ascii="Tahoma" w:eastAsia="Tahoma" w:hAnsi="Tahoma" w:cs="Tahoma"/>
                <w:b/>
                <w:position w:val="-1"/>
                <w:sz w:val="24"/>
                <w:szCs w:val="24"/>
                <w:lang w:eastAsia="ar-SA"/>
              </w:rPr>
              <w:t>4 - LOCAIS DAS ENTREGAS DO BEM/SERVIÇOS</w:t>
            </w:r>
          </w:p>
        </w:tc>
      </w:tr>
      <w:tr w:rsidR="001E7B20" w:rsidRPr="001E7B20" w:rsidTr="006A7EA2">
        <w:trPr>
          <w:trHeight w:val="513"/>
        </w:trPr>
        <w:tc>
          <w:tcPr>
            <w:tcW w:w="10590" w:type="dxa"/>
            <w:shd w:val="clear" w:color="auto" w:fill="FFFFFF"/>
          </w:tcPr>
          <w:p w:rsidR="001E7B20" w:rsidRPr="001E7B20" w:rsidRDefault="001E7B20" w:rsidP="001E7B20">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p>
          <w:p w:rsidR="001E7B20" w:rsidRDefault="00913F37" w:rsidP="00913F37">
            <w:pPr>
              <w:spacing w:after="0" w:line="1" w:lineRule="atLeast"/>
              <w:ind w:leftChars="-1" w:hangingChars="1" w:hanging="2"/>
              <w:jc w:val="both"/>
              <w:textDirection w:val="btLr"/>
              <w:textAlignment w:val="top"/>
              <w:outlineLvl w:val="0"/>
              <w:rPr>
                <w:rFonts w:ascii="Tahoma" w:eastAsia="Tahoma" w:hAnsi="Tahoma" w:cs="Tahoma"/>
                <w:position w:val="-1"/>
                <w:lang w:eastAsia="ar-SA"/>
              </w:rPr>
            </w:pPr>
            <w:r>
              <w:rPr>
                <w:rFonts w:ascii="Tahoma" w:eastAsia="Tahoma" w:hAnsi="Tahoma" w:cs="Tahoma"/>
                <w:position w:val="-1"/>
                <w:lang w:eastAsia="ar-SA"/>
              </w:rPr>
              <w:t>CODIM-Niterói – Caminho Niemeyer – Rua Jornalista Rogério Coelho Neto, s/n – Centro – Niterói/RJ – CEP: 24020-011.</w:t>
            </w:r>
          </w:p>
          <w:p w:rsidR="009932C4" w:rsidRDefault="009932C4" w:rsidP="00913F37">
            <w:pPr>
              <w:spacing w:after="0" w:line="1" w:lineRule="atLeast"/>
              <w:ind w:leftChars="-1" w:hangingChars="1" w:hanging="2"/>
              <w:jc w:val="both"/>
              <w:textDirection w:val="btLr"/>
              <w:textAlignment w:val="top"/>
              <w:outlineLvl w:val="0"/>
              <w:rPr>
                <w:rFonts w:ascii="Tahoma" w:eastAsia="Tahoma" w:hAnsi="Tahoma" w:cs="Tahoma"/>
                <w:position w:val="-1"/>
                <w:lang w:eastAsia="ar-SA"/>
              </w:rPr>
            </w:pPr>
            <w:r>
              <w:rPr>
                <w:rFonts w:ascii="Tahoma" w:eastAsia="Tahoma" w:hAnsi="Tahoma" w:cs="Tahoma"/>
                <w:position w:val="-1"/>
                <w:lang w:eastAsia="ar-SA"/>
              </w:rPr>
              <w:t>Sala Nelson Pereira dos Santos – Av. Visconde do Rio Branco, 880 – São Domingos – Niterói/RJ – CEP: 24210-200.</w:t>
            </w:r>
          </w:p>
          <w:p w:rsidR="009932C4" w:rsidRDefault="009932C4" w:rsidP="00913F37">
            <w:pPr>
              <w:spacing w:after="0" w:line="1" w:lineRule="atLeast"/>
              <w:ind w:leftChars="-1" w:hangingChars="1" w:hanging="2"/>
              <w:jc w:val="both"/>
              <w:textDirection w:val="btLr"/>
              <w:textAlignment w:val="top"/>
              <w:outlineLvl w:val="0"/>
              <w:rPr>
                <w:rFonts w:ascii="Tahoma" w:eastAsia="Tahoma" w:hAnsi="Tahoma" w:cs="Tahoma"/>
                <w:position w:val="-1"/>
                <w:lang w:eastAsia="ar-SA"/>
              </w:rPr>
            </w:pPr>
            <w:r>
              <w:rPr>
                <w:rFonts w:ascii="Tahoma" w:eastAsia="Tahoma" w:hAnsi="Tahoma" w:cs="Tahoma"/>
                <w:position w:val="-1"/>
                <w:lang w:eastAsia="ar-SA"/>
              </w:rPr>
              <w:t>CEAM Niterói – Rua Cônsul Francisco Cruz, 49 – Centro – Niterói/RJ</w:t>
            </w:r>
            <w:r w:rsidR="00FF066E">
              <w:rPr>
                <w:rFonts w:ascii="Tahoma" w:eastAsia="Tahoma" w:hAnsi="Tahoma" w:cs="Tahoma"/>
                <w:position w:val="-1"/>
                <w:lang w:eastAsia="ar-SA"/>
              </w:rPr>
              <w:t xml:space="preserve"> – CEP: 24020-270.</w:t>
            </w:r>
          </w:p>
          <w:p w:rsidR="00FF066E" w:rsidRPr="001E7B20" w:rsidRDefault="00FF066E" w:rsidP="00913F37">
            <w:pPr>
              <w:spacing w:after="0" w:line="1" w:lineRule="atLeast"/>
              <w:ind w:leftChars="-1" w:hangingChars="1" w:hanging="2"/>
              <w:jc w:val="both"/>
              <w:textDirection w:val="btLr"/>
              <w:textAlignment w:val="top"/>
              <w:outlineLvl w:val="0"/>
              <w:rPr>
                <w:rFonts w:ascii="Tahoma" w:eastAsia="Tahoma" w:hAnsi="Tahoma" w:cs="Tahoma"/>
                <w:position w:val="-1"/>
                <w:lang w:eastAsia="ar-SA"/>
              </w:rPr>
            </w:pPr>
            <w:r>
              <w:rPr>
                <w:rFonts w:ascii="Tahoma" w:eastAsia="Tahoma" w:hAnsi="Tahoma" w:cs="Tahoma"/>
                <w:position w:val="-1"/>
                <w:lang w:eastAsia="ar-SA"/>
              </w:rPr>
              <w:t>Sala Carlos Couto – Rua Quinze de Novembro, 35 – Centro – Niterói/RJ – CEP: 24020-125.</w:t>
            </w:r>
          </w:p>
        </w:tc>
      </w:tr>
      <w:tr w:rsidR="001E7B20" w:rsidRPr="001E7B20" w:rsidTr="006A7EA2">
        <w:trPr>
          <w:trHeight w:val="450"/>
        </w:trPr>
        <w:tc>
          <w:tcPr>
            <w:tcW w:w="10590" w:type="dxa"/>
            <w:shd w:val="clear" w:color="auto" w:fill="EAEBDE"/>
          </w:tcPr>
          <w:p w:rsidR="001E7B20" w:rsidRPr="001E7B20" w:rsidRDefault="001E7B20" w:rsidP="001E7B20">
            <w:pPr>
              <w:spacing w:after="0" w:line="1" w:lineRule="atLeast"/>
              <w:ind w:leftChars="-1" w:hangingChars="1" w:hanging="2"/>
              <w:jc w:val="both"/>
              <w:textDirection w:val="btLr"/>
              <w:textAlignment w:val="top"/>
              <w:outlineLvl w:val="0"/>
              <w:rPr>
                <w:rFonts w:ascii="Tahoma" w:eastAsia="Tahoma" w:hAnsi="Tahoma" w:cs="Tahoma"/>
                <w:position w:val="-1"/>
                <w:sz w:val="16"/>
                <w:szCs w:val="16"/>
                <w:lang w:eastAsia="ar-SA"/>
              </w:rPr>
            </w:pPr>
          </w:p>
          <w:p w:rsidR="001E7B20" w:rsidRPr="001E7B20" w:rsidRDefault="001E7B20" w:rsidP="001E7B20">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sidRPr="001E7B20">
              <w:rPr>
                <w:rFonts w:ascii="Tahoma" w:eastAsia="Tahoma" w:hAnsi="Tahoma" w:cs="Tahoma"/>
                <w:b/>
                <w:position w:val="-1"/>
                <w:sz w:val="24"/>
                <w:szCs w:val="24"/>
                <w:lang w:eastAsia="ar-SA"/>
              </w:rPr>
              <w:t>5 - PRAZO DE EXECUÇÃO</w:t>
            </w:r>
          </w:p>
        </w:tc>
      </w:tr>
      <w:tr w:rsidR="001E7B20" w:rsidRPr="001E7B20" w:rsidTr="006A7EA2">
        <w:trPr>
          <w:trHeight w:val="429"/>
        </w:trPr>
        <w:tc>
          <w:tcPr>
            <w:tcW w:w="10590" w:type="dxa"/>
            <w:shd w:val="clear" w:color="auto" w:fill="FFFFFF"/>
          </w:tcPr>
          <w:p w:rsidR="001E7B20" w:rsidRPr="001E7B20" w:rsidRDefault="001E7B20" w:rsidP="001E7B20">
            <w:pPr>
              <w:spacing w:after="0" w:line="1" w:lineRule="atLeast"/>
              <w:ind w:leftChars="-1" w:hangingChars="1" w:hanging="2"/>
              <w:jc w:val="both"/>
              <w:textDirection w:val="btLr"/>
              <w:textAlignment w:val="top"/>
              <w:outlineLvl w:val="0"/>
              <w:rPr>
                <w:rFonts w:ascii="Tahoma" w:eastAsia="Tahoma" w:hAnsi="Tahoma" w:cs="Tahoma"/>
                <w:position w:val="-1"/>
                <w:sz w:val="16"/>
                <w:szCs w:val="16"/>
                <w:lang w:eastAsia="ar-SA"/>
              </w:rPr>
            </w:pPr>
          </w:p>
          <w:p w:rsidR="001E7B20" w:rsidRPr="001E7B20" w:rsidRDefault="001E7B20" w:rsidP="00FF066E">
            <w:pPr>
              <w:spacing w:after="0" w:line="1" w:lineRule="atLeast"/>
              <w:ind w:leftChars="-1" w:hangingChars="1" w:hanging="2"/>
              <w:jc w:val="both"/>
              <w:textDirection w:val="btLr"/>
              <w:textAlignment w:val="top"/>
              <w:outlineLvl w:val="0"/>
              <w:rPr>
                <w:rFonts w:ascii="Tahoma" w:eastAsia="Tahoma" w:hAnsi="Tahoma" w:cs="Tahoma"/>
                <w:position w:val="-1"/>
                <w:lang w:eastAsia="ar-SA"/>
              </w:rPr>
            </w:pPr>
            <w:r w:rsidRPr="001E7B20">
              <w:rPr>
                <w:rFonts w:ascii="Tahoma" w:eastAsia="Tahoma" w:hAnsi="Tahoma" w:cs="Tahoma"/>
                <w:position w:val="-1"/>
                <w:lang w:eastAsia="ar-SA"/>
              </w:rPr>
              <w:t xml:space="preserve">De acordo com </w:t>
            </w:r>
            <w:r w:rsidR="00FF066E">
              <w:rPr>
                <w:rFonts w:ascii="Tahoma" w:eastAsia="Tahoma" w:hAnsi="Tahoma" w:cs="Tahoma"/>
                <w:position w:val="-1"/>
                <w:lang w:eastAsia="ar-SA"/>
              </w:rPr>
              <w:t>as datas dos eventos</w:t>
            </w:r>
            <w:r w:rsidRPr="001E7B20">
              <w:rPr>
                <w:rFonts w:ascii="Tahoma" w:eastAsia="Tahoma" w:hAnsi="Tahoma" w:cs="Tahoma"/>
                <w:position w:val="-1"/>
                <w:lang w:eastAsia="ar-SA"/>
              </w:rPr>
              <w:t>.</w:t>
            </w:r>
          </w:p>
        </w:tc>
      </w:tr>
      <w:tr w:rsidR="001E7B20" w:rsidRPr="001E7B20" w:rsidTr="006A7EA2">
        <w:trPr>
          <w:trHeight w:val="492"/>
        </w:trPr>
        <w:tc>
          <w:tcPr>
            <w:tcW w:w="10590" w:type="dxa"/>
            <w:shd w:val="clear" w:color="auto" w:fill="EAEBDE"/>
          </w:tcPr>
          <w:p w:rsidR="001E7B20" w:rsidRPr="001E7B20" w:rsidRDefault="001E7B20" w:rsidP="001E7B20">
            <w:pPr>
              <w:spacing w:after="0" w:line="1" w:lineRule="atLeast"/>
              <w:ind w:leftChars="-1" w:hangingChars="1" w:hanging="2"/>
              <w:jc w:val="both"/>
              <w:textDirection w:val="btLr"/>
              <w:textAlignment w:val="top"/>
              <w:outlineLvl w:val="0"/>
              <w:rPr>
                <w:rFonts w:ascii="Tahoma" w:eastAsia="Tahoma" w:hAnsi="Tahoma" w:cs="Tahoma"/>
                <w:position w:val="-1"/>
                <w:sz w:val="16"/>
                <w:szCs w:val="16"/>
                <w:lang w:eastAsia="ar-SA"/>
              </w:rPr>
            </w:pPr>
          </w:p>
          <w:p w:rsidR="001E7B20" w:rsidRPr="001E7B20" w:rsidRDefault="001E7B20" w:rsidP="001E7B20">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sidRPr="001E7B20">
              <w:rPr>
                <w:rFonts w:ascii="Tahoma" w:eastAsia="Tahoma" w:hAnsi="Tahoma" w:cs="Tahoma"/>
                <w:b/>
                <w:position w:val="-1"/>
                <w:sz w:val="24"/>
                <w:szCs w:val="24"/>
                <w:lang w:eastAsia="ar-SA"/>
              </w:rPr>
              <w:t>6 - ACOMPANHAMENTO DA EXECUÇÃO</w:t>
            </w:r>
          </w:p>
        </w:tc>
      </w:tr>
      <w:tr w:rsidR="001E7B20" w:rsidRPr="001E7B20" w:rsidTr="006A7EA2">
        <w:trPr>
          <w:trHeight w:val="956"/>
        </w:trPr>
        <w:tc>
          <w:tcPr>
            <w:tcW w:w="10590" w:type="dxa"/>
            <w:shd w:val="clear" w:color="auto" w:fill="FFFFFF"/>
          </w:tcPr>
          <w:p w:rsidR="001E7B20" w:rsidRPr="001E7B20" w:rsidRDefault="001E7B20" w:rsidP="001E7B20">
            <w:pPr>
              <w:spacing w:after="0" w:line="1" w:lineRule="atLeast"/>
              <w:ind w:leftChars="-1" w:hangingChars="1" w:hanging="2"/>
              <w:jc w:val="both"/>
              <w:textDirection w:val="btLr"/>
              <w:textAlignment w:val="top"/>
              <w:outlineLvl w:val="0"/>
              <w:rPr>
                <w:rFonts w:ascii="Tahoma" w:eastAsia="Tahoma" w:hAnsi="Tahoma" w:cs="Tahoma"/>
                <w:position w:val="-1"/>
                <w:sz w:val="16"/>
                <w:szCs w:val="16"/>
                <w:lang w:eastAsia="ar-SA"/>
              </w:rPr>
            </w:pPr>
          </w:p>
          <w:p w:rsidR="001E7B20" w:rsidRPr="001E7B20" w:rsidRDefault="001E7B20" w:rsidP="001E7B20">
            <w:pPr>
              <w:spacing w:after="0" w:line="1" w:lineRule="atLeast"/>
              <w:ind w:leftChars="-1" w:hangingChars="1" w:hanging="2"/>
              <w:jc w:val="both"/>
              <w:textDirection w:val="btLr"/>
              <w:textAlignment w:val="top"/>
              <w:outlineLvl w:val="0"/>
              <w:rPr>
                <w:rFonts w:ascii="Tahoma" w:eastAsia="Tahoma" w:hAnsi="Tahoma" w:cs="Tahoma"/>
                <w:position w:val="-1"/>
                <w:lang w:eastAsia="ar-SA"/>
              </w:rPr>
            </w:pPr>
            <w:r w:rsidRPr="001E7B20">
              <w:rPr>
                <w:rFonts w:ascii="Tahoma" w:eastAsia="Tahoma" w:hAnsi="Tahoma" w:cs="Tahoma"/>
                <w:position w:val="-1"/>
                <w:lang w:eastAsia="ar-SA"/>
              </w:rPr>
              <w:t xml:space="preserve">Os servidores indicados para fiscalização do contrato serão: </w:t>
            </w:r>
            <w:proofErr w:type="spellStart"/>
            <w:r w:rsidRPr="001E7B20">
              <w:rPr>
                <w:rFonts w:ascii="Tahoma" w:eastAsia="Tahoma" w:hAnsi="Tahoma" w:cs="Tahoma"/>
                <w:position w:val="-1"/>
                <w:lang w:eastAsia="ar-SA"/>
              </w:rPr>
              <w:t>Yann</w:t>
            </w:r>
            <w:proofErr w:type="spellEnd"/>
            <w:r w:rsidRPr="001E7B20">
              <w:rPr>
                <w:rFonts w:ascii="Tahoma" w:eastAsia="Tahoma" w:hAnsi="Tahoma" w:cs="Tahoma"/>
                <w:position w:val="-1"/>
                <w:lang w:eastAsia="ar-SA"/>
              </w:rPr>
              <w:t xml:space="preserve"> Freire da Cunha Aguiar – CPF: 123.107.507-43 e Alina de Azevedo Gomes Soares – CPF: 162.571.647.88, participando da elaboração do Termo de Referência.</w:t>
            </w:r>
          </w:p>
        </w:tc>
      </w:tr>
      <w:tr w:rsidR="001E7B20" w:rsidRPr="001E7B20" w:rsidTr="006A7EA2">
        <w:trPr>
          <w:trHeight w:val="455"/>
        </w:trPr>
        <w:tc>
          <w:tcPr>
            <w:tcW w:w="10590" w:type="dxa"/>
            <w:shd w:val="clear" w:color="auto" w:fill="EAEBDE"/>
          </w:tcPr>
          <w:p w:rsidR="001E7B20" w:rsidRPr="001E7B20" w:rsidRDefault="001E7B20" w:rsidP="001E7B20">
            <w:pPr>
              <w:spacing w:after="0" w:line="1" w:lineRule="atLeast"/>
              <w:ind w:leftChars="-1" w:hangingChars="1" w:hanging="2"/>
              <w:jc w:val="both"/>
              <w:textDirection w:val="btLr"/>
              <w:textAlignment w:val="top"/>
              <w:outlineLvl w:val="0"/>
              <w:rPr>
                <w:rFonts w:ascii="Tahoma" w:eastAsia="Tahoma" w:hAnsi="Tahoma" w:cs="Tahoma"/>
                <w:position w:val="-1"/>
                <w:sz w:val="16"/>
                <w:szCs w:val="16"/>
                <w:lang w:eastAsia="ar-SA"/>
              </w:rPr>
            </w:pPr>
          </w:p>
          <w:p w:rsidR="001E7B20" w:rsidRPr="001E7B20" w:rsidRDefault="001E7B20" w:rsidP="001E7B20">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sidRPr="001E7B20">
              <w:rPr>
                <w:rFonts w:ascii="Tahoma" w:eastAsia="Tahoma" w:hAnsi="Tahoma" w:cs="Tahoma"/>
                <w:b/>
                <w:position w:val="-1"/>
                <w:sz w:val="24"/>
                <w:szCs w:val="24"/>
                <w:lang w:eastAsia="ar-SA"/>
              </w:rPr>
              <w:t>7 - PROGRAMA DE TRABALHO</w:t>
            </w:r>
          </w:p>
        </w:tc>
      </w:tr>
      <w:tr w:rsidR="001E7B20" w:rsidRPr="001E7B20" w:rsidTr="006A7EA2">
        <w:trPr>
          <w:trHeight w:val="569"/>
        </w:trPr>
        <w:tc>
          <w:tcPr>
            <w:tcW w:w="10590" w:type="dxa"/>
          </w:tcPr>
          <w:p w:rsidR="001E7B20" w:rsidRPr="001E7B20" w:rsidRDefault="001E7B20" w:rsidP="001E7B20">
            <w:pPr>
              <w:spacing w:after="0" w:line="1" w:lineRule="atLeast"/>
              <w:ind w:leftChars="-1" w:hangingChars="1" w:hanging="2"/>
              <w:jc w:val="both"/>
              <w:textDirection w:val="btLr"/>
              <w:textAlignment w:val="top"/>
              <w:outlineLvl w:val="0"/>
              <w:rPr>
                <w:rFonts w:ascii="Tahoma" w:eastAsia="Tahoma" w:hAnsi="Tahoma" w:cs="Tahoma"/>
                <w:position w:val="-1"/>
                <w:sz w:val="16"/>
                <w:szCs w:val="16"/>
                <w:lang w:eastAsia="ar-SA"/>
              </w:rPr>
            </w:pPr>
          </w:p>
          <w:p w:rsidR="001E7B20" w:rsidRPr="001E7B20" w:rsidRDefault="001E7B20" w:rsidP="001E7B20">
            <w:pPr>
              <w:spacing w:after="0" w:line="1" w:lineRule="atLeast"/>
              <w:ind w:leftChars="-1" w:hangingChars="1" w:hanging="2"/>
              <w:jc w:val="both"/>
              <w:textDirection w:val="btLr"/>
              <w:textAlignment w:val="top"/>
              <w:outlineLvl w:val="0"/>
              <w:rPr>
                <w:rFonts w:ascii="Tahoma" w:eastAsia="Tahoma" w:hAnsi="Tahoma" w:cs="Tahoma"/>
                <w:position w:val="-1"/>
                <w:lang w:eastAsia="ar-SA"/>
              </w:rPr>
            </w:pPr>
            <w:r w:rsidRPr="001E7B20">
              <w:rPr>
                <w:rFonts w:ascii="Tahoma" w:eastAsia="Tahoma" w:hAnsi="Tahoma" w:cs="Tahoma"/>
                <w:position w:val="-1"/>
                <w:lang w:eastAsia="ar-SA"/>
              </w:rPr>
              <w:t>PT:</w:t>
            </w:r>
            <w:r w:rsidR="00FF066E">
              <w:rPr>
                <w:rFonts w:ascii="Tahoma" w:eastAsia="Tahoma" w:hAnsi="Tahoma" w:cs="Tahoma"/>
                <w:position w:val="-1"/>
                <w:lang w:eastAsia="ar-SA"/>
              </w:rPr>
              <w:t>100104.422.0140.4150</w:t>
            </w:r>
            <w:r w:rsidRPr="001E7B20">
              <w:rPr>
                <w:rFonts w:ascii="Tahoma" w:eastAsia="Tahoma" w:hAnsi="Tahoma" w:cs="Tahoma"/>
                <w:position w:val="-1"/>
                <w:lang w:eastAsia="ar-SA"/>
              </w:rPr>
              <w:t xml:space="preserve"> </w:t>
            </w:r>
            <w:r w:rsidRPr="001E7B20">
              <w:rPr>
                <w:rFonts w:ascii="Tahoma" w:eastAsia="Tahoma" w:hAnsi="Tahoma" w:cs="Tahoma"/>
                <w:position w:val="-1"/>
                <w:lang w:eastAsia="ar-SA"/>
              </w:rPr>
              <w:br/>
              <w:t>CD: 3390.39</w:t>
            </w:r>
          </w:p>
          <w:p w:rsidR="001E7B20" w:rsidRPr="001E7B20" w:rsidRDefault="001E7B20" w:rsidP="001E7B20">
            <w:pPr>
              <w:spacing w:after="0" w:line="1" w:lineRule="atLeast"/>
              <w:ind w:leftChars="-1" w:hangingChars="1" w:hanging="2"/>
              <w:jc w:val="both"/>
              <w:textDirection w:val="btLr"/>
              <w:textAlignment w:val="top"/>
              <w:outlineLvl w:val="0"/>
              <w:rPr>
                <w:rFonts w:ascii="Tahoma" w:eastAsia="Tahoma" w:hAnsi="Tahoma" w:cs="Tahoma"/>
                <w:position w:val="-1"/>
                <w:lang w:eastAsia="ar-SA"/>
              </w:rPr>
            </w:pPr>
            <w:r w:rsidRPr="001E7B20">
              <w:rPr>
                <w:rFonts w:ascii="Tahoma" w:eastAsia="Tahoma" w:hAnsi="Tahoma" w:cs="Tahoma"/>
                <w:position w:val="-1"/>
                <w:lang w:eastAsia="ar-SA"/>
              </w:rPr>
              <w:t>Fonte: 138</w:t>
            </w:r>
          </w:p>
        </w:tc>
      </w:tr>
      <w:tr w:rsidR="001E7B20" w:rsidRPr="001E7B20" w:rsidTr="006A7EA2">
        <w:trPr>
          <w:trHeight w:val="448"/>
        </w:trPr>
        <w:tc>
          <w:tcPr>
            <w:tcW w:w="10590" w:type="dxa"/>
            <w:shd w:val="clear" w:color="auto" w:fill="EAEBDE"/>
          </w:tcPr>
          <w:p w:rsidR="001E7B20" w:rsidRPr="001E7B20" w:rsidRDefault="001E7B20" w:rsidP="001E7B20">
            <w:pPr>
              <w:spacing w:after="0" w:line="1" w:lineRule="atLeast"/>
              <w:ind w:leftChars="-1" w:hangingChars="1" w:hanging="2"/>
              <w:jc w:val="both"/>
              <w:textDirection w:val="btLr"/>
              <w:textAlignment w:val="top"/>
              <w:outlineLvl w:val="0"/>
              <w:rPr>
                <w:rFonts w:ascii="Tahoma" w:eastAsia="Tahoma" w:hAnsi="Tahoma" w:cs="Tahoma"/>
                <w:position w:val="-1"/>
                <w:sz w:val="16"/>
                <w:szCs w:val="16"/>
                <w:lang w:eastAsia="ar-SA"/>
              </w:rPr>
            </w:pPr>
          </w:p>
          <w:p w:rsidR="001E7B20" w:rsidRPr="001E7B20" w:rsidRDefault="001E7B20" w:rsidP="001E7B20">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sidRPr="001E7B20">
              <w:rPr>
                <w:rFonts w:ascii="Tahoma" w:eastAsia="Tahoma" w:hAnsi="Tahoma" w:cs="Tahoma"/>
                <w:b/>
                <w:position w:val="-1"/>
                <w:sz w:val="24"/>
                <w:szCs w:val="24"/>
                <w:lang w:eastAsia="ar-SA"/>
              </w:rPr>
              <w:t>8 - DAS OBRIGAÇÕES DA CONTRATANTE E DA CONTRATADA</w:t>
            </w:r>
          </w:p>
        </w:tc>
      </w:tr>
      <w:tr w:rsidR="001E7B20" w:rsidRPr="001E7B20" w:rsidTr="006A7EA2">
        <w:trPr>
          <w:trHeight w:val="569"/>
        </w:trPr>
        <w:tc>
          <w:tcPr>
            <w:tcW w:w="10590" w:type="dxa"/>
            <w:shd w:val="clear" w:color="auto" w:fill="FFFFFF"/>
          </w:tcPr>
          <w:p w:rsidR="001E7B20" w:rsidRPr="001E7B20" w:rsidRDefault="001E7B20" w:rsidP="001E7B20">
            <w:pPr>
              <w:spacing w:after="0" w:line="1" w:lineRule="atLeast"/>
              <w:ind w:leftChars="-1" w:hangingChars="1" w:hanging="2"/>
              <w:jc w:val="both"/>
              <w:textDirection w:val="btLr"/>
              <w:textAlignment w:val="top"/>
              <w:outlineLvl w:val="0"/>
              <w:rPr>
                <w:rFonts w:ascii="Tahoma" w:eastAsia="Tahoma" w:hAnsi="Tahoma" w:cs="Tahoma"/>
                <w:position w:val="-1"/>
                <w:sz w:val="16"/>
                <w:szCs w:val="16"/>
                <w:lang w:eastAsia="ar-SA"/>
              </w:rPr>
            </w:pPr>
          </w:p>
          <w:p w:rsidR="001E7B20" w:rsidRPr="001E7B20" w:rsidRDefault="001E7B20" w:rsidP="001E7B20">
            <w:pPr>
              <w:spacing w:after="0" w:line="1" w:lineRule="atLeast"/>
              <w:ind w:leftChars="-1" w:hangingChars="1" w:hanging="2"/>
              <w:jc w:val="both"/>
              <w:textDirection w:val="btLr"/>
              <w:textAlignment w:val="top"/>
              <w:outlineLvl w:val="0"/>
              <w:rPr>
                <w:rFonts w:ascii="Tahoma" w:eastAsia="Tahoma" w:hAnsi="Tahoma" w:cs="Tahoma"/>
                <w:position w:val="-1"/>
                <w:lang w:eastAsia="ar-SA"/>
              </w:rPr>
            </w:pPr>
            <w:r w:rsidRPr="001E7B20">
              <w:rPr>
                <w:rFonts w:ascii="Tahoma" w:eastAsia="Tahoma" w:hAnsi="Tahoma" w:cs="Tahoma"/>
                <w:position w:val="-1"/>
                <w:lang w:eastAsia="ar-SA"/>
              </w:rPr>
              <w:t>8.1 – São obrigações da CONTRATANTE:</w:t>
            </w:r>
          </w:p>
          <w:p w:rsidR="001E7B20" w:rsidRPr="001E7B20" w:rsidRDefault="001E7B20" w:rsidP="001E7B20">
            <w:pPr>
              <w:spacing w:after="0" w:line="1" w:lineRule="atLeast"/>
              <w:ind w:leftChars="-1" w:hangingChars="1" w:hanging="2"/>
              <w:jc w:val="both"/>
              <w:textDirection w:val="btLr"/>
              <w:textAlignment w:val="top"/>
              <w:outlineLvl w:val="0"/>
              <w:rPr>
                <w:rFonts w:ascii="Tahoma" w:eastAsia="Tahoma" w:hAnsi="Tahoma" w:cs="Tahoma"/>
                <w:position w:val="-1"/>
                <w:lang w:eastAsia="ar-SA"/>
              </w:rPr>
            </w:pPr>
            <w:r w:rsidRPr="001E7B20">
              <w:rPr>
                <w:rFonts w:ascii="Tahoma" w:eastAsia="Tahoma" w:hAnsi="Tahoma" w:cs="Tahoma"/>
                <w:position w:val="-1"/>
                <w:lang w:eastAsia="ar-SA"/>
              </w:rPr>
              <w:t>9.1.1. Receber o objeto no prazo e condições estabelecidas neste Termo de Referência;</w:t>
            </w:r>
          </w:p>
          <w:p w:rsidR="001E7B20" w:rsidRPr="001E7B20" w:rsidRDefault="001E7B20" w:rsidP="001E7B20">
            <w:pPr>
              <w:spacing w:after="0" w:line="1" w:lineRule="atLeast"/>
              <w:ind w:leftChars="-1" w:hangingChars="1" w:hanging="2"/>
              <w:jc w:val="both"/>
              <w:textDirection w:val="btLr"/>
              <w:textAlignment w:val="top"/>
              <w:outlineLvl w:val="0"/>
              <w:rPr>
                <w:rFonts w:ascii="Tahoma" w:eastAsia="Tahoma" w:hAnsi="Tahoma" w:cs="Tahoma"/>
                <w:position w:val="-1"/>
                <w:lang w:eastAsia="ar-SA"/>
              </w:rPr>
            </w:pPr>
            <w:r w:rsidRPr="001E7B20">
              <w:rPr>
                <w:rFonts w:ascii="Tahoma" w:eastAsia="Tahoma" w:hAnsi="Tahoma" w:cs="Tahoma"/>
                <w:position w:val="-1"/>
                <w:lang w:eastAsia="ar-SA"/>
              </w:rPr>
              <w:t>8.1.2. Verificar minuciosamente conformidade dos materiais recebidos com as especificações previstas para fins de aceitação e recebimento;</w:t>
            </w:r>
          </w:p>
          <w:p w:rsidR="001E7B20" w:rsidRPr="001E7B20" w:rsidRDefault="001E7B20" w:rsidP="001E7B20">
            <w:pPr>
              <w:spacing w:after="0" w:line="1" w:lineRule="atLeast"/>
              <w:ind w:leftChars="-1" w:hangingChars="1" w:hanging="2"/>
              <w:jc w:val="both"/>
              <w:textDirection w:val="btLr"/>
              <w:textAlignment w:val="top"/>
              <w:outlineLvl w:val="0"/>
              <w:rPr>
                <w:rFonts w:ascii="Tahoma" w:eastAsia="Tahoma" w:hAnsi="Tahoma" w:cs="Tahoma"/>
                <w:position w:val="-1"/>
                <w:lang w:eastAsia="ar-SA"/>
              </w:rPr>
            </w:pPr>
            <w:r w:rsidRPr="001E7B20">
              <w:rPr>
                <w:rFonts w:ascii="Tahoma" w:eastAsia="Tahoma" w:hAnsi="Tahoma" w:cs="Tahoma"/>
                <w:position w:val="-1"/>
                <w:lang w:eastAsia="ar-SA"/>
              </w:rPr>
              <w:t>8.1.3. Comunicar à CONTRATADA, por escrito, sobre imperfeições, falhas ou irregularidades verificadas no material fornecido e na instalação, para que seja substituído e/ou reparado ou corrigido;</w:t>
            </w:r>
          </w:p>
          <w:p w:rsidR="001E7B20" w:rsidRPr="001E7B20" w:rsidRDefault="001E7B20" w:rsidP="001E7B20">
            <w:pPr>
              <w:spacing w:after="0" w:line="1" w:lineRule="atLeast"/>
              <w:ind w:leftChars="-1" w:hangingChars="1" w:hanging="2"/>
              <w:jc w:val="both"/>
              <w:textDirection w:val="btLr"/>
              <w:textAlignment w:val="top"/>
              <w:outlineLvl w:val="0"/>
              <w:rPr>
                <w:rFonts w:ascii="Tahoma" w:eastAsia="Tahoma" w:hAnsi="Tahoma" w:cs="Tahoma"/>
                <w:position w:val="-1"/>
                <w:lang w:eastAsia="ar-SA"/>
              </w:rPr>
            </w:pPr>
            <w:r w:rsidRPr="001E7B20">
              <w:rPr>
                <w:rFonts w:ascii="Tahoma" w:eastAsia="Tahoma" w:hAnsi="Tahoma" w:cs="Tahoma"/>
                <w:position w:val="-1"/>
                <w:lang w:eastAsia="ar-SA"/>
              </w:rPr>
              <w:t xml:space="preserve">8.1.4. Acompanhar e fiscalizar o cumprimento das obrigações da CONTRATADA, através de servidor especialmente designado; </w:t>
            </w:r>
          </w:p>
          <w:p w:rsidR="001E7B20" w:rsidRPr="001E7B20" w:rsidRDefault="001E7B20" w:rsidP="001E7B20">
            <w:pPr>
              <w:spacing w:after="0" w:line="1" w:lineRule="atLeast"/>
              <w:ind w:leftChars="-1" w:hangingChars="1" w:hanging="2"/>
              <w:jc w:val="both"/>
              <w:textDirection w:val="btLr"/>
              <w:textAlignment w:val="top"/>
              <w:outlineLvl w:val="0"/>
              <w:rPr>
                <w:rFonts w:ascii="Tahoma" w:eastAsia="Tahoma" w:hAnsi="Tahoma" w:cs="Tahoma"/>
                <w:position w:val="-1"/>
                <w:lang w:eastAsia="ar-SA"/>
              </w:rPr>
            </w:pPr>
            <w:r w:rsidRPr="001E7B20">
              <w:rPr>
                <w:rFonts w:ascii="Tahoma" w:eastAsia="Tahoma" w:hAnsi="Tahoma" w:cs="Tahoma"/>
                <w:position w:val="-1"/>
                <w:lang w:eastAsia="ar-SA"/>
              </w:rPr>
              <w:t>8.1.5. Efetuar o pagamento à CONTRATADA no valor correspondente ao fornecimento do objeto, no prazo e forma estabelecidos neste Termo de Referência;</w:t>
            </w:r>
          </w:p>
          <w:p w:rsidR="001E7B20" w:rsidRPr="001E7B20" w:rsidRDefault="001E7B20" w:rsidP="001E7B20">
            <w:pPr>
              <w:spacing w:after="0" w:line="1" w:lineRule="atLeast"/>
              <w:ind w:leftChars="-1" w:hangingChars="1" w:hanging="2"/>
              <w:jc w:val="both"/>
              <w:textDirection w:val="btLr"/>
              <w:textAlignment w:val="top"/>
              <w:outlineLvl w:val="0"/>
              <w:rPr>
                <w:rFonts w:ascii="Tahoma" w:eastAsia="Tahoma" w:hAnsi="Tahoma" w:cs="Tahoma"/>
                <w:position w:val="-1"/>
                <w:lang w:eastAsia="ar-SA"/>
              </w:rPr>
            </w:pPr>
            <w:r w:rsidRPr="001E7B20">
              <w:rPr>
                <w:rFonts w:ascii="Tahoma" w:eastAsia="Tahoma" w:hAnsi="Tahoma" w:cs="Tahoma"/>
                <w:position w:val="-1"/>
                <w:lang w:eastAsia="ar-SA"/>
              </w:rPr>
              <w:t>8.1.6. A administração não responderá por quaisquer compromissos assumidos pela CONTRATADA por terceiros, ainda que vinculados à execução do material do presente Termo de Referência, bem como por qualquer dano causado a terceiros em decorrência de ato da CONTRATADA, de seus empregados, prepostos ou subordinados.</w:t>
            </w:r>
          </w:p>
          <w:p w:rsidR="001E7B20" w:rsidRPr="001E7B20" w:rsidRDefault="001E7B20" w:rsidP="001E7B20">
            <w:pPr>
              <w:spacing w:after="0" w:line="1" w:lineRule="atLeast"/>
              <w:ind w:leftChars="-1" w:hangingChars="1" w:hanging="2"/>
              <w:jc w:val="both"/>
              <w:textDirection w:val="btLr"/>
              <w:textAlignment w:val="top"/>
              <w:outlineLvl w:val="0"/>
              <w:rPr>
                <w:rFonts w:ascii="Tahoma" w:eastAsia="Tahoma" w:hAnsi="Tahoma" w:cs="Tahoma"/>
                <w:position w:val="-1"/>
                <w:lang w:eastAsia="ar-SA"/>
              </w:rPr>
            </w:pPr>
          </w:p>
          <w:p w:rsidR="001E7B20" w:rsidRPr="001E7B20" w:rsidRDefault="001E7B20" w:rsidP="001E7B20">
            <w:pPr>
              <w:spacing w:after="0" w:line="1" w:lineRule="atLeast"/>
              <w:ind w:leftChars="-1" w:hangingChars="1" w:hanging="2"/>
              <w:jc w:val="both"/>
              <w:textDirection w:val="btLr"/>
              <w:textAlignment w:val="top"/>
              <w:outlineLvl w:val="0"/>
              <w:rPr>
                <w:rFonts w:ascii="Tahoma" w:eastAsia="Tahoma" w:hAnsi="Tahoma" w:cs="Tahoma"/>
                <w:position w:val="-1"/>
                <w:lang w:eastAsia="ar-SA"/>
              </w:rPr>
            </w:pPr>
            <w:r w:rsidRPr="001E7B20">
              <w:rPr>
                <w:rFonts w:ascii="Tahoma" w:eastAsia="Tahoma" w:hAnsi="Tahoma" w:cs="Tahoma"/>
                <w:position w:val="-1"/>
                <w:lang w:eastAsia="ar-SA"/>
              </w:rPr>
              <w:t>8.2 – São obrigações da CONTRATADA: 11.2.1.</w:t>
            </w:r>
          </w:p>
          <w:p w:rsidR="001E7B20" w:rsidRPr="001E7B20" w:rsidRDefault="001E7B20" w:rsidP="001E7B20">
            <w:pPr>
              <w:spacing w:after="0" w:line="1" w:lineRule="atLeast"/>
              <w:ind w:leftChars="-1" w:hangingChars="1" w:hanging="2"/>
              <w:jc w:val="both"/>
              <w:textDirection w:val="btLr"/>
              <w:textAlignment w:val="top"/>
              <w:outlineLvl w:val="0"/>
              <w:rPr>
                <w:rFonts w:ascii="Tahoma" w:eastAsia="Tahoma" w:hAnsi="Tahoma" w:cs="Tahoma"/>
                <w:position w:val="-1"/>
                <w:lang w:eastAsia="ar-SA"/>
              </w:rPr>
            </w:pPr>
            <w:r w:rsidRPr="001E7B20">
              <w:rPr>
                <w:rFonts w:ascii="Tahoma" w:eastAsia="Tahoma" w:hAnsi="Tahoma" w:cs="Tahoma"/>
                <w:position w:val="-1"/>
                <w:lang w:eastAsia="ar-SA"/>
              </w:rPr>
              <w:t>8.2.1. Efetuar a entrega dos materiais em perfeitas condições, conforme especificações, prazos e local constantes no Termo de Referência, acompanhado da respectiva nota fiscal, na qual constarão as indicações necessárias a: marca, fabricante, modelo, procedência e prazo de garantia ou validade;</w:t>
            </w:r>
          </w:p>
          <w:p w:rsidR="001E7B20" w:rsidRPr="001E7B20" w:rsidRDefault="001E7B20" w:rsidP="001E7B20">
            <w:pPr>
              <w:spacing w:after="0" w:line="1" w:lineRule="atLeast"/>
              <w:ind w:leftChars="-1" w:hangingChars="1" w:hanging="2"/>
              <w:jc w:val="both"/>
              <w:textDirection w:val="btLr"/>
              <w:textAlignment w:val="top"/>
              <w:outlineLvl w:val="0"/>
              <w:rPr>
                <w:rFonts w:ascii="Tahoma" w:eastAsia="Tahoma" w:hAnsi="Tahoma" w:cs="Tahoma"/>
                <w:position w:val="-1"/>
                <w:lang w:eastAsia="ar-SA"/>
              </w:rPr>
            </w:pPr>
            <w:r w:rsidRPr="001E7B20">
              <w:rPr>
                <w:rFonts w:ascii="Tahoma" w:eastAsia="Tahoma" w:hAnsi="Tahoma" w:cs="Tahoma"/>
                <w:position w:val="-1"/>
                <w:lang w:eastAsia="ar-SA"/>
              </w:rPr>
              <w:t>8.2.2. Responsabilizar-se pelos vícios e danos decorrentes do objeto;</w:t>
            </w:r>
          </w:p>
          <w:p w:rsidR="001E7B20" w:rsidRPr="001E7B20" w:rsidRDefault="001E7B20" w:rsidP="001E7B20">
            <w:pPr>
              <w:spacing w:after="0" w:line="1" w:lineRule="atLeast"/>
              <w:ind w:leftChars="-1" w:hangingChars="1" w:hanging="2"/>
              <w:jc w:val="both"/>
              <w:textDirection w:val="btLr"/>
              <w:textAlignment w:val="top"/>
              <w:outlineLvl w:val="0"/>
              <w:rPr>
                <w:rFonts w:ascii="Tahoma" w:eastAsia="Tahoma" w:hAnsi="Tahoma" w:cs="Tahoma"/>
                <w:position w:val="-1"/>
                <w:lang w:eastAsia="ar-SA"/>
              </w:rPr>
            </w:pPr>
            <w:r w:rsidRPr="001E7B20">
              <w:rPr>
                <w:rFonts w:ascii="Tahoma" w:eastAsia="Tahoma" w:hAnsi="Tahoma" w:cs="Tahoma"/>
                <w:position w:val="-1"/>
                <w:lang w:eastAsia="ar-SA"/>
              </w:rPr>
              <w:t>8.2.3. Substituir, reparar ou corrigir, às suas expensas, no prazo fixado neste Termo de Referência, o material com avarias e defeitos;</w:t>
            </w:r>
          </w:p>
          <w:p w:rsidR="001E7B20" w:rsidRPr="001E7B20" w:rsidRDefault="001E7B20" w:rsidP="001E7B20">
            <w:pPr>
              <w:spacing w:after="0" w:line="1" w:lineRule="atLeast"/>
              <w:ind w:leftChars="-1" w:hangingChars="1" w:hanging="2"/>
              <w:jc w:val="both"/>
              <w:textDirection w:val="btLr"/>
              <w:textAlignment w:val="top"/>
              <w:outlineLvl w:val="0"/>
              <w:rPr>
                <w:rFonts w:ascii="Tahoma" w:eastAsia="Tahoma" w:hAnsi="Tahoma" w:cs="Tahoma"/>
                <w:position w:val="-1"/>
                <w:lang w:eastAsia="ar-SA"/>
              </w:rPr>
            </w:pPr>
            <w:r w:rsidRPr="001E7B20">
              <w:rPr>
                <w:rFonts w:ascii="Tahoma" w:eastAsia="Tahoma" w:hAnsi="Tahoma" w:cs="Tahoma"/>
                <w:position w:val="-1"/>
                <w:lang w:eastAsia="ar-SA"/>
              </w:rPr>
              <w:t xml:space="preserve">8.2.4. Comunicar à CONTRATANTE, no prazo máximo de 24 (vinte e quatro horas) horas que antecedem a data de entrega, os motivos que impossibilitem o cumprimento do prazo previsto, com a devida comprovação; </w:t>
            </w:r>
          </w:p>
          <w:p w:rsidR="001E7B20" w:rsidRPr="001E7B20" w:rsidRDefault="001E7B20" w:rsidP="001E7B20">
            <w:pPr>
              <w:spacing w:after="0" w:line="1" w:lineRule="atLeast"/>
              <w:ind w:leftChars="-1" w:hangingChars="1" w:hanging="2"/>
              <w:jc w:val="both"/>
              <w:textDirection w:val="btLr"/>
              <w:textAlignment w:val="top"/>
              <w:outlineLvl w:val="0"/>
              <w:rPr>
                <w:rFonts w:ascii="Tahoma" w:eastAsia="Tahoma" w:hAnsi="Tahoma" w:cs="Tahoma"/>
                <w:position w:val="-1"/>
                <w:lang w:eastAsia="ar-SA"/>
              </w:rPr>
            </w:pPr>
            <w:r w:rsidRPr="001E7B20">
              <w:rPr>
                <w:rFonts w:ascii="Tahoma" w:eastAsia="Tahoma" w:hAnsi="Tahoma" w:cs="Tahoma"/>
                <w:position w:val="-1"/>
                <w:lang w:eastAsia="ar-SA"/>
              </w:rPr>
              <w:t>8.2.5. Manter, durante toda a execução do contrato, em compatibilidade com as obrigações assumidas, todas as condições de habilitação e qualificação exigidas na licitação;</w:t>
            </w:r>
          </w:p>
          <w:p w:rsidR="001E7B20" w:rsidRPr="001E7B20" w:rsidRDefault="001E7B20" w:rsidP="001E7B20">
            <w:pPr>
              <w:spacing w:after="0" w:line="1" w:lineRule="atLeast"/>
              <w:ind w:leftChars="-1" w:hangingChars="1" w:hanging="2"/>
              <w:jc w:val="both"/>
              <w:textDirection w:val="btLr"/>
              <w:textAlignment w:val="top"/>
              <w:outlineLvl w:val="0"/>
              <w:rPr>
                <w:rFonts w:ascii="Tahoma" w:eastAsia="Tahoma" w:hAnsi="Tahoma" w:cs="Tahoma"/>
                <w:position w:val="-1"/>
                <w:lang w:eastAsia="ar-SA"/>
              </w:rPr>
            </w:pPr>
            <w:r w:rsidRPr="001E7B20">
              <w:rPr>
                <w:rFonts w:ascii="Tahoma" w:eastAsia="Tahoma" w:hAnsi="Tahoma" w:cs="Tahoma"/>
                <w:position w:val="-1"/>
                <w:lang w:eastAsia="ar-SA"/>
              </w:rPr>
              <w:t>8.2.6. Responsabilizarem-se pelas despesas dos tributos, encargos trabalhistas, previdenciários, fiscais, comerciais, taxas, fretes, seguros, deslocamento de pessoal, prestação de garantia e quaisquer outras que incidam ou venham incidir na execução do contrato.</w:t>
            </w:r>
          </w:p>
        </w:tc>
      </w:tr>
      <w:tr w:rsidR="001E7B20" w:rsidRPr="001E7B20" w:rsidTr="006A7EA2">
        <w:trPr>
          <w:trHeight w:val="569"/>
        </w:trPr>
        <w:tc>
          <w:tcPr>
            <w:tcW w:w="10590" w:type="dxa"/>
            <w:shd w:val="clear" w:color="auto" w:fill="EAEBDE"/>
          </w:tcPr>
          <w:p w:rsidR="001E7B20" w:rsidRPr="001E7B20" w:rsidRDefault="001E7B20" w:rsidP="001E7B20">
            <w:pPr>
              <w:spacing w:after="0" w:line="1" w:lineRule="atLeast"/>
              <w:ind w:leftChars="-1" w:hangingChars="1" w:hanging="2"/>
              <w:jc w:val="both"/>
              <w:textDirection w:val="btLr"/>
              <w:textAlignment w:val="top"/>
              <w:outlineLvl w:val="0"/>
              <w:rPr>
                <w:rFonts w:ascii="Tahoma" w:eastAsia="Tahoma" w:hAnsi="Tahoma" w:cs="Tahoma"/>
                <w:position w:val="-1"/>
                <w:sz w:val="16"/>
                <w:szCs w:val="16"/>
                <w:lang w:eastAsia="ar-SA"/>
              </w:rPr>
            </w:pPr>
          </w:p>
          <w:p w:rsidR="001E7B20" w:rsidRPr="001E7B20" w:rsidRDefault="001E7B20" w:rsidP="001E7B20">
            <w:pPr>
              <w:spacing w:after="0" w:line="1" w:lineRule="atLeast"/>
              <w:ind w:leftChars="-1" w:hangingChars="1" w:hanging="2"/>
              <w:jc w:val="both"/>
              <w:textDirection w:val="btLr"/>
              <w:textAlignment w:val="top"/>
              <w:outlineLvl w:val="0"/>
              <w:rPr>
                <w:rFonts w:ascii="Tahoma" w:eastAsia="Tahoma" w:hAnsi="Tahoma" w:cs="Tahoma"/>
                <w:position w:val="-1"/>
                <w:sz w:val="16"/>
                <w:szCs w:val="16"/>
                <w:lang w:eastAsia="ar-SA"/>
              </w:rPr>
            </w:pPr>
            <w:r w:rsidRPr="001E7B20">
              <w:rPr>
                <w:rFonts w:ascii="Tahoma" w:eastAsia="Tahoma" w:hAnsi="Tahoma" w:cs="Tahoma"/>
                <w:b/>
                <w:position w:val="-1"/>
                <w:sz w:val="24"/>
                <w:szCs w:val="24"/>
                <w:lang w:eastAsia="ar-SA"/>
              </w:rPr>
              <w:t>9 - CONDIÇÕES DE PAGAMENTO</w:t>
            </w:r>
          </w:p>
        </w:tc>
      </w:tr>
      <w:tr w:rsidR="001E7B20" w:rsidRPr="001E7B20" w:rsidTr="006A7EA2">
        <w:trPr>
          <w:trHeight w:val="569"/>
        </w:trPr>
        <w:tc>
          <w:tcPr>
            <w:tcW w:w="10590" w:type="dxa"/>
            <w:shd w:val="clear" w:color="auto" w:fill="FFFFFF"/>
          </w:tcPr>
          <w:p w:rsidR="001E7B20" w:rsidRPr="001E7B20" w:rsidRDefault="001E7B20" w:rsidP="001E7B20">
            <w:pPr>
              <w:spacing w:after="0" w:line="1" w:lineRule="atLeast"/>
              <w:ind w:leftChars="-1" w:hangingChars="1" w:hanging="2"/>
              <w:jc w:val="both"/>
              <w:textDirection w:val="btLr"/>
              <w:textAlignment w:val="top"/>
              <w:outlineLvl w:val="0"/>
              <w:rPr>
                <w:rFonts w:ascii="Tahoma" w:eastAsia="Tahoma" w:hAnsi="Tahoma" w:cs="Tahoma"/>
                <w:position w:val="-1"/>
                <w:lang w:eastAsia="ar-SA"/>
              </w:rPr>
            </w:pPr>
            <w:r w:rsidRPr="001E7B20">
              <w:rPr>
                <w:rFonts w:ascii="Tahoma" w:eastAsia="Tahoma" w:hAnsi="Tahoma" w:cs="Tahoma"/>
                <w:position w:val="-1"/>
                <w:lang w:eastAsia="ar-SA"/>
              </w:rPr>
              <w:t>9.1. O pagamento será efetuado, no prazo de 30 (trinta) dias úteis após o recebimento definitivo no respectivo local, desde que aprovado e atestado pelo servidor designado a fazer o acompanhamento.</w:t>
            </w:r>
          </w:p>
          <w:p w:rsidR="001E7B20" w:rsidRPr="001E7B20" w:rsidRDefault="001E7B20" w:rsidP="001E7B20">
            <w:pPr>
              <w:spacing w:after="0" w:line="1" w:lineRule="atLeast"/>
              <w:ind w:leftChars="-1" w:hangingChars="1" w:hanging="2"/>
              <w:jc w:val="both"/>
              <w:textDirection w:val="btLr"/>
              <w:textAlignment w:val="top"/>
              <w:outlineLvl w:val="0"/>
              <w:rPr>
                <w:rFonts w:ascii="Tahoma" w:eastAsia="Tahoma" w:hAnsi="Tahoma" w:cs="Tahoma"/>
                <w:position w:val="-1"/>
                <w:lang w:eastAsia="ar-SA"/>
              </w:rPr>
            </w:pPr>
            <w:r w:rsidRPr="001E7B20">
              <w:rPr>
                <w:rFonts w:ascii="Tahoma" w:eastAsia="Tahoma" w:hAnsi="Tahoma" w:cs="Tahoma"/>
                <w:position w:val="-1"/>
                <w:lang w:eastAsia="ar-SA"/>
              </w:rPr>
              <w:lastRenderedPageBreak/>
              <w:t>9.2. O pagamento será efetuado na conta corrente CONTRATADA através de Ordem Bancária, conforme dados bancários informados pelo licitante;</w:t>
            </w:r>
          </w:p>
          <w:p w:rsidR="001E7B20" w:rsidRPr="001E7B20" w:rsidRDefault="001E7B20" w:rsidP="001E7B20">
            <w:pPr>
              <w:spacing w:after="0" w:line="1" w:lineRule="atLeast"/>
              <w:ind w:leftChars="-1" w:hangingChars="1" w:hanging="2"/>
              <w:jc w:val="both"/>
              <w:textDirection w:val="btLr"/>
              <w:textAlignment w:val="top"/>
              <w:outlineLvl w:val="0"/>
              <w:rPr>
                <w:rFonts w:ascii="Tahoma" w:eastAsia="Tahoma" w:hAnsi="Tahoma" w:cs="Tahoma"/>
                <w:position w:val="-1"/>
                <w:lang w:eastAsia="ar-SA"/>
              </w:rPr>
            </w:pPr>
            <w:r w:rsidRPr="001E7B20">
              <w:rPr>
                <w:rFonts w:ascii="Tahoma" w:eastAsia="Tahoma" w:hAnsi="Tahoma" w:cs="Tahoma"/>
                <w:position w:val="-1"/>
                <w:lang w:eastAsia="ar-SA"/>
              </w:rPr>
              <w:t>9.3. Os materiais entregues em desacordo com as especificações contratuais não serão atestados pela fiscalização;</w:t>
            </w:r>
          </w:p>
          <w:p w:rsidR="001E7B20" w:rsidRPr="001E7B20" w:rsidRDefault="001E7B20" w:rsidP="001E7B20">
            <w:pPr>
              <w:spacing w:after="0" w:line="1" w:lineRule="atLeast"/>
              <w:ind w:leftChars="-1" w:hangingChars="1" w:hanging="2"/>
              <w:jc w:val="both"/>
              <w:textDirection w:val="btLr"/>
              <w:textAlignment w:val="top"/>
              <w:outlineLvl w:val="0"/>
              <w:rPr>
                <w:rFonts w:ascii="Tahoma" w:eastAsia="Tahoma" w:hAnsi="Tahoma" w:cs="Tahoma"/>
                <w:position w:val="-1"/>
                <w:lang w:eastAsia="ar-SA"/>
              </w:rPr>
            </w:pPr>
            <w:r w:rsidRPr="001E7B20">
              <w:rPr>
                <w:rFonts w:ascii="Tahoma" w:eastAsia="Tahoma" w:hAnsi="Tahoma" w:cs="Tahoma"/>
                <w:position w:val="-1"/>
                <w:lang w:eastAsia="ar-SA"/>
              </w:rPr>
              <w:t>9.4. A CONTRATADA deverá emitir uma nota fiscal com os dados constantes na Nota do Empenho.</w:t>
            </w:r>
          </w:p>
        </w:tc>
      </w:tr>
    </w:tbl>
    <w:p w:rsidR="001E7B20" w:rsidRDefault="001E7B20">
      <w:pPr>
        <w:spacing w:line="360" w:lineRule="auto"/>
        <w:jc w:val="center"/>
        <w:rPr>
          <w:rFonts w:ascii="Tahoma" w:eastAsia="Tahoma" w:hAnsi="Tahoma" w:cs="Tahoma"/>
          <w:sz w:val="24"/>
          <w:szCs w:val="24"/>
        </w:rPr>
      </w:pPr>
    </w:p>
    <w:p w:rsidR="001E7B20" w:rsidRPr="00842827" w:rsidRDefault="00842827">
      <w:pPr>
        <w:spacing w:line="360" w:lineRule="auto"/>
        <w:jc w:val="center"/>
        <w:rPr>
          <w:rFonts w:ascii="Tahoma" w:eastAsia="Tahoma" w:hAnsi="Tahoma" w:cs="Tahoma"/>
          <w:b/>
          <w:sz w:val="24"/>
          <w:szCs w:val="24"/>
        </w:rPr>
      </w:pPr>
      <w:r w:rsidRPr="00842827">
        <w:rPr>
          <w:rFonts w:ascii="Tahoma" w:eastAsia="Tahoma" w:hAnsi="Tahoma" w:cs="Tahoma"/>
          <w:b/>
          <w:sz w:val="24"/>
          <w:szCs w:val="24"/>
        </w:rPr>
        <w:t xml:space="preserve">Fernanda </w:t>
      </w:r>
      <w:proofErr w:type="spellStart"/>
      <w:r w:rsidRPr="00842827">
        <w:rPr>
          <w:rFonts w:ascii="Tahoma" w:eastAsia="Tahoma" w:hAnsi="Tahoma" w:cs="Tahoma"/>
          <w:b/>
          <w:sz w:val="24"/>
          <w:szCs w:val="24"/>
        </w:rPr>
        <w:t>Sixel</w:t>
      </w:r>
      <w:proofErr w:type="spellEnd"/>
      <w:r w:rsidRPr="00842827">
        <w:rPr>
          <w:rFonts w:ascii="Tahoma" w:eastAsia="Tahoma" w:hAnsi="Tahoma" w:cs="Tahoma"/>
          <w:b/>
          <w:sz w:val="24"/>
          <w:szCs w:val="24"/>
        </w:rPr>
        <w:t xml:space="preserve"> Barreto</w:t>
      </w:r>
    </w:p>
    <w:p w:rsidR="00842827" w:rsidRDefault="00842827">
      <w:pPr>
        <w:spacing w:line="360" w:lineRule="auto"/>
        <w:jc w:val="center"/>
        <w:rPr>
          <w:rFonts w:ascii="Tahoma" w:eastAsia="Tahoma" w:hAnsi="Tahoma" w:cs="Tahoma"/>
          <w:b/>
          <w:sz w:val="24"/>
          <w:szCs w:val="24"/>
        </w:rPr>
      </w:pPr>
      <w:r w:rsidRPr="00842827">
        <w:rPr>
          <w:rFonts w:ascii="Tahoma" w:eastAsia="Tahoma" w:hAnsi="Tahoma" w:cs="Tahoma"/>
          <w:b/>
          <w:sz w:val="24"/>
          <w:szCs w:val="24"/>
        </w:rPr>
        <w:t>Coordenadora CODIM</w:t>
      </w:r>
    </w:p>
    <w:p w:rsidR="00DF18FF" w:rsidRDefault="00DF18FF">
      <w:pPr>
        <w:spacing w:line="360" w:lineRule="auto"/>
        <w:jc w:val="center"/>
        <w:rPr>
          <w:rFonts w:ascii="Tahoma" w:eastAsia="Tahoma" w:hAnsi="Tahoma" w:cs="Tahoma"/>
          <w:b/>
          <w:sz w:val="24"/>
          <w:szCs w:val="24"/>
        </w:rPr>
      </w:pPr>
    </w:p>
    <w:p w:rsidR="00DF18FF" w:rsidRDefault="00DF18FF">
      <w:pPr>
        <w:spacing w:line="360" w:lineRule="auto"/>
        <w:jc w:val="center"/>
        <w:rPr>
          <w:rFonts w:ascii="Tahoma" w:eastAsia="Tahoma" w:hAnsi="Tahoma" w:cs="Tahoma"/>
          <w:b/>
          <w:sz w:val="24"/>
          <w:szCs w:val="24"/>
        </w:rPr>
      </w:pPr>
    </w:p>
    <w:p w:rsidR="00DF18FF" w:rsidRDefault="00DF18FF">
      <w:pPr>
        <w:spacing w:line="360" w:lineRule="auto"/>
        <w:jc w:val="center"/>
        <w:rPr>
          <w:rFonts w:ascii="Tahoma" w:eastAsia="Tahoma" w:hAnsi="Tahoma" w:cs="Tahoma"/>
          <w:b/>
          <w:sz w:val="24"/>
          <w:szCs w:val="24"/>
        </w:rPr>
      </w:pPr>
    </w:p>
    <w:p w:rsidR="00DF18FF" w:rsidRDefault="00DF18FF">
      <w:pPr>
        <w:spacing w:line="360" w:lineRule="auto"/>
        <w:jc w:val="center"/>
        <w:rPr>
          <w:rFonts w:ascii="Tahoma" w:eastAsia="Tahoma" w:hAnsi="Tahoma" w:cs="Tahoma"/>
          <w:b/>
          <w:sz w:val="24"/>
          <w:szCs w:val="24"/>
        </w:rPr>
      </w:pPr>
    </w:p>
    <w:p w:rsidR="00DF18FF" w:rsidRDefault="00DF18FF">
      <w:pPr>
        <w:spacing w:line="360" w:lineRule="auto"/>
        <w:jc w:val="center"/>
        <w:rPr>
          <w:rFonts w:ascii="Tahoma" w:eastAsia="Tahoma" w:hAnsi="Tahoma" w:cs="Tahoma"/>
          <w:b/>
          <w:sz w:val="24"/>
          <w:szCs w:val="24"/>
        </w:rPr>
      </w:pPr>
    </w:p>
    <w:p w:rsidR="00DF18FF" w:rsidRDefault="00DF18FF">
      <w:pPr>
        <w:spacing w:line="360" w:lineRule="auto"/>
        <w:jc w:val="center"/>
        <w:rPr>
          <w:rFonts w:ascii="Tahoma" w:eastAsia="Tahoma" w:hAnsi="Tahoma" w:cs="Tahoma"/>
          <w:b/>
          <w:sz w:val="24"/>
          <w:szCs w:val="24"/>
        </w:rPr>
      </w:pPr>
    </w:p>
    <w:p w:rsidR="00DF18FF" w:rsidRDefault="00DF18FF">
      <w:pPr>
        <w:spacing w:line="360" w:lineRule="auto"/>
        <w:jc w:val="center"/>
        <w:rPr>
          <w:rFonts w:ascii="Tahoma" w:eastAsia="Tahoma" w:hAnsi="Tahoma" w:cs="Tahoma"/>
          <w:b/>
          <w:sz w:val="24"/>
          <w:szCs w:val="24"/>
        </w:rPr>
      </w:pPr>
    </w:p>
    <w:p w:rsidR="00DF18FF" w:rsidRDefault="00DF18FF">
      <w:pPr>
        <w:spacing w:line="360" w:lineRule="auto"/>
        <w:jc w:val="center"/>
        <w:rPr>
          <w:rFonts w:ascii="Tahoma" w:eastAsia="Tahoma" w:hAnsi="Tahoma" w:cs="Tahoma"/>
          <w:b/>
          <w:sz w:val="24"/>
          <w:szCs w:val="24"/>
        </w:rPr>
      </w:pPr>
    </w:p>
    <w:p w:rsidR="00DF18FF" w:rsidRDefault="00DF18FF">
      <w:pPr>
        <w:spacing w:line="360" w:lineRule="auto"/>
        <w:jc w:val="center"/>
        <w:rPr>
          <w:rFonts w:ascii="Tahoma" w:eastAsia="Tahoma" w:hAnsi="Tahoma" w:cs="Tahoma"/>
          <w:b/>
          <w:sz w:val="24"/>
          <w:szCs w:val="24"/>
        </w:rPr>
      </w:pPr>
    </w:p>
    <w:p w:rsidR="00DF18FF" w:rsidRDefault="00DF18FF">
      <w:pPr>
        <w:spacing w:line="360" w:lineRule="auto"/>
        <w:jc w:val="center"/>
        <w:rPr>
          <w:rFonts w:ascii="Tahoma" w:eastAsia="Tahoma" w:hAnsi="Tahoma" w:cs="Tahoma"/>
          <w:b/>
          <w:sz w:val="24"/>
          <w:szCs w:val="24"/>
        </w:rPr>
      </w:pPr>
    </w:p>
    <w:p w:rsidR="00DF18FF" w:rsidRDefault="00DF18FF">
      <w:pPr>
        <w:spacing w:line="360" w:lineRule="auto"/>
        <w:jc w:val="center"/>
        <w:rPr>
          <w:rFonts w:ascii="Tahoma" w:eastAsia="Tahoma" w:hAnsi="Tahoma" w:cs="Tahoma"/>
          <w:b/>
          <w:sz w:val="24"/>
          <w:szCs w:val="24"/>
        </w:rPr>
      </w:pPr>
    </w:p>
    <w:p w:rsidR="00DF18FF" w:rsidRDefault="00DF18FF">
      <w:pPr>
        <w:spacing w:line="360" w:lineRule="auto"/>
        <w:jc w:val="center"/>
        <w:rPr>
          <w:rFonts w:ascii="Tahoma" w:eastAsia="Tahoma" w:hAnsi="Tahoma" w:cs="Tahoma"/>
          <w:b/>
          <w:sz w:val="24"/>
          <w:szCs w:val="24"/>
        </w:rPr>
      </w:pPr>
    </w:p>
    <w:p w:rsidR="00DF18FF" w:rsidRDefault="00DF18FF">
      <w:pPr>
        <w:spacing w:line="360" w:lineRule="auto"/>
        <w:jc w:val="center"/>
        <w:rPr>
          <w:rFonts w:ascii="Tahoma" w:eastAsia="Tahoma" w:hAnsi="Tahoma" w:cs="Tahoma"/>
          <w:b/>
          <w:sz w:val="24"/>
          <w:szCs w:val="24"/>
        </w:rPr>
      </w:pPr>
    </w:p>
    <w:p w:rsidR="00DF18FF" w:rsidRDefault="00DF18FF">
      <w:pPr>
        <w:spacing w:line="360" w:lineRule="auto"/>
        <w:jc w:val="center"/>
        <w:rPr>
          <w:rFonts w:ascii="Tahoma" w:eastAsia="Tahoma" w:hAnsi="Tahoma" w:cs="Tahoma"/>
          <w:b/>
          <w:sz w:val="24"/>
          <w:szCs w:val="24"/>
        </w:rPr>
      </w:pPr>
    </w:p>
    <w:p w:rsidR="00DF18FF" w:rsidRDefault="00DF18FF">
      <w:pPr>
        <w:spacing w:line="360" w:lineRule="auto"/>
        <w:jc w:val="center"/>
        <w:rPr>
          <w:rFonts w:ascii="Tahoma" w:eastAsia="Tahoma" w:hAnsi="Tahoma" w:cs="Tahoma"/>
          <w:b/>
          <w:sz w:val="24"/>
          <w:szCs w:val="24"/>
        </w:rPr>
      </w:pPr>
    </w:p>
    <w:p w:rsidR="00DF18FF" w:rsidRDefault="00DF18FF">
      <w:pPr>
        <w:spacing w:line="360" w:lineRule="auto"/>
        <w:jc w:val="center"/>
        <w:rPr>
          <w:rFonts w:ascii="Tahoma" w:eastAsia="Tahoma" w:hAnsi="Tahoma" w:cs="Tahoma"/>
          <w:b/>
          <w:sz w:val="24"/>
          <w:szCs w:val="24"/>
        </w:rPr>
      </w:pPr>
    </w:p>
    <w:p w:rsidR="00DF18FF" w:rsidRDefault="00DF18FF">
      <w:pPr>
        <w:spacing w:line="360" w:lineRule="auto"/>
        <w:jc w:val="center"/>
        <w:rPr>
          <w:rFonts w:ascii="Tahoma" w:eastAsia="Tahoma" w:hAnsi="Tahoma" w:cs="Tahoma"/>
          <w:b/>
          <w:sz w:val="24"/>
          <w:szCs w:val="24"/>
        </w:rPr>
      </w:pPr>
    </w:p>
    <w:p w:rsidR="00DF18FF" w:rsidRPr="00DF18FF" w:rsidRDefault="00DF18FF" w:rsidP="00DF18FF">
      <w:pPr>
        <w:spacing w:line="360" w:lineRule="auto"/>
        <w:jc w:val="center"/>
        <w:rPr>
          <w:rFonts w:ascii="Tahoma" w:eastAsia="Tahoma" w:hAnsi="Tahoma" w:cs="Tahoma"/>
          <w:b/>
          <w:sz w:val="24"/>
          <w:szCs w:val="24"/>
        </w:rPr>
      </w:pPr>
      <w:r>
        <w:rPr>
          <w:rFonts w:ascii="Tahoma" w:eastAsia="Tahoma" w:hAnsi="Tahoma" w:cs="Tahoma"/>
          <w:b/>
          <w:sz w:val="24"/>
          <w:szCs w:val="24"/>
        </w:rPr>
        <w:t xml:space="preserve">ANEXO II - </w:t>
      </w:r>
      <w:r w:rsidRPr="00DF18FF">
        <w:rPr>
          <w:rFonts w:ascii="Tahoma" w:eastAsia="Tahoma" w:hAnsi="Tahoma" w:cs="Tahoma"/>
          <w:b/>
          <w:sz w:val="24"/>
          <w:szCs w:val="24"/>
        </w:rPr>
        <w:t>Minuta da Ata de Registro de Preços</w:t>
      </w:r>
    </w:p>
    <w:p w:rsidR="00842827" w:rsidRDefault="00842827">
      <w:pPr>
        <w:spacing w:line="360" w:lineRule="auto"/>
        <w:jc w:val="center"/>
        <w:rPr>
          <w:rFonts w:ascii="Tahoma" w:eastAsia="Tahoma" w:hAnsi="Tahoma" w:cs="Tahoma"/>
          <w:b/>
          <w:sz w:val="24"/>
          <w:szCs w:val="24"/>
        </w:rPr>
      </w:pPr>
    </w:p>
    <w:p w:rsidR="00D243F1" w:rsidRPr="00D243F1" w:rsidRDefault="00D243F1" w:rsidP="00D243F1">
      <w:pPr>
        <w:spacing w:after="200" w:line="276" w:lineRule="auto"/>
        <w:jc w:val="center"/>
        <w:rPr>
          <w:rFonts w:cs="Times New Roman"/>
          <w:b/>
          <w:sz w:val="20"/>
          <w:szCs w:val="20"/>
        </w:rPr>
      </w:pPr>
      <w:r w:rsidRPr="00D243F1">
        <w:rPr>
          <w:rFonts w:cs="Times New Roman"/>
          <w:b/>
          <w:sz w:val="20"/>
          <w:szCs w:val="20"/>
        </w:rPr>
        <w:t xml:space="preserve">VALIDADE: 12 (DOZE) MESES </w:t>
      </w:r>
    </w:p>
    <w:p w:rsidR="00D243F1" w:rsidRPr="00D243F1" w:rsidRDefault="00D243F1" w:rsidP="00D243F1">
      <w:pPr>
        <w:spacing w:after="200" w:line="276" w:lineRule="auto"/>
        <w:jc w:val="center"/>
        <w:rPr>
          <w:rFonts w:cs="Times New Roman"/>
          <w:b/>
          <w:sz w:val="20"/>
          <w:szCs w:val="20"/>
        </w:rPr>
      </w:pPr>
    </w:p>
    <w:p w:rsidR="00D243F1" w:rsidRPr="00D243F1" w:rsidRDefault="00D243F1" w:rsidP="00D243F1">
      <w:pPr>
        <w:spacing w:after="200" w:line="276" w:lineRule="auto"/>
        <w:jc w:val="both"/>
        <w:rPr>
          <w:rFonts w:cs="Times New Roman"/>
          <w:sz w:val="20"/>
          <w:szCs w:val="20"/>
        </w:rPr>
      </w:pPr>
      <w:r w:rsidRPr="00D243F1">
        <w:rPr>
          <w:rFonts w:cs="Times New Roman"/>
          <w:sz w:val="20"/>
          <w:szCs w:val="20"/>
        </w:rPr>
        <w:t xml:space="preserve">Aos ___ (_______) dias do mês de _______ do ano de dois mil e vinte e um (2021), presentes de um lado, a COORDENADORIA DE POLÍTICAS E DIREITOS DAS MULHERES, inscrita no CNPJ sob o nº 28.521.748/0001-59, sediada no Caminho Niemeyer - Av. Jornalista Rogério Coelho Neto, s/nº – Centro – Niterói – RJ - CEP: 24.020-011, representada por sua Coordenadora Fernanda </w:t>
      </w:r>
      <w:proofErr w:type="spellStart"/>
      <w:r w:rsidRPr="00D243F1">
        <w:rPr>
          <w:rFonts w:cs="Times New Roman"/>
          <w:sz w:val="20"/>
          <w:szCs w:val="20"/>
        </w:rPr>
        <w:t>Sixel</w:t>
      </w:r>
      <w:proofErr w:type="spellEnd"/>
      <w:r w:rsidRPr="00D243F1">
        <w:rPr>
          <w:rFonts w:cs="Times New Roman"/>
          <w:sz w:val="20"/>
          <w:szCs w:val="20"/>
        </w:rPr>
        <w:t xml:space="preserve"> Barreto, portadora da Carteira de Identidade nº 09863815-8, expedida pelo DETRAN-RJ e inscrito no CPF sob o nº 031.323.987-80, conforme competência que lhe foi delegada através do Decreto Municipal n° 10.022/2006 doravante denominado ÓRGÃO GERENCIADOR, em face da classificação das propostas de preços no Pregão Presencial nº ___/2021 para formação da Ata de Registro de Preços, tendo como fundamento a Ata de julgamento e classificação das propostas, RESOLVE registrar os preços para Prestação de Serviço de </w:t>
      </w:r>
      <w:proofErr w:type="spellStart"/>
      <w:r w:rsidRPr="00D243F1">
        <w:rPr>
          <w:rFonts w:cs="Times New Roman"/>
          <w:sz w:val="20"/>
          <w:szCs w:val="20"/>
        </w:rPr>
        <w:t>Coffee</w:t>
      </w:r>
      <w:proofErr w:type="spellEnd"/>
      <w:r w:rsidRPr="00D243F1">
        <w:rPr>
          <w:rFonts w:cs="Times New Roman"/>
          <w:sz w:val="20"/>
          <w:szCs w:val="20"/>
        </w:rPr>
        <w:t xml:space="preserve"> Break, </w:t>
      </w:r>
      <w:proofErr w:type="spellStart"/>
      <w:r w:rsidRPr="00D243F1">
        <w:rPr>
          <w:rFonts w:cs="Times New Roman"/>
          <w:sz w:val="20"/>
          <w:szCs w:val="20"/>
        </w:rPr>
        <w:t>brunch</w:t>
      </w:r>
      <w:proofErr w:type="spellEnd"/>
      <w:r w:rsidRPr="00D243F1">
        <w:rPr>
          <w:rFonts w:cs="Times New Roman"/>
          <w:sz w:val="20"/>
          <w:szCs w:val="20"/>
        </w:rPr>
        <w:t xml:space="preserve"> e coquetel, constantes no Anexo 4 do Edital, que passa a fazer parte integrante desta Ata de Registro de Preços, tendo sido a(s) empresa(s) classificada(s) com os respectivos itens e preços. A presente Ata de Registro de Preços terá validade de 12 (doze) meses, a partir de sua publicação, podendo ser prorrogada nos termos do art. 4º, § 2º do Decreto Municipal nº 10005/06, mantidas todas as condições instituídas no edital supramencionado. A presente Ata será utilizada pela COORDENADORIA DE POLÍTICAS E DIREITOS DAS MULHERES, como órgão gerenciador, na forma prevista no instrumento </w:t>
      </w:r>
      <w:proofErr w:type="spellStart"/>
      <w:r w:rsidRPr="00D243F1">
        <w:rPr>
          <w:rFonts w:cs="Times New Roman"/>
          <w:sz w:val="20"/>
          <w:szCs w:val="20"/>
        </w:rPr>
        <w:t>editalício</w:t>
      </w:r>
      <w:proofErr w:type="spellEnd"/>
      <w:r w:rsidRPr="00D243F1">
        <w:rPr>
          <w:rFonts w:cs="Times New Roman"/>
          <w:sz w:val="20"/>
          <w:szCs w:val="20"/>
        </w:rPr>
        <w:t xml:space="preserve">, com as empresas que tiverem preços registrados, na forma do Anexo 4. Tendo sido cumpridas todas as formalidades legais e nada mais havendo a constar, lavrando-se esta Ata que vai assinada pela Sra. COORDENADORA DE POLÍTICAS E DIREITOS DAS MULHERES, bem como pelos representantes das empresas com preços registrados, devendo a mesma ser publicada no Diário Oficial do Município para que opere seus jurídicos e legais efeitos. </w:t>
      </w:r>
    </w:p>
    <w:p w:rsidR="00D243F1" w:rsidRPr="00D243F1" w:rsidRDefault="00D243F1" w:rsidP="00D243F1">
      <w:pPr>
        <w:spacing w:after="200" w:line="276" w:lineRule="auto"/>
        <w:jc w:val="both"/>
        <w:rPr>
          <w:rFonts w:cs="Times New Roman"/>
          <w:b/>
          <w:sz w:val="20"/>
          <w:szCs w:val="20"/>
        </w:rPr>
      </w:pPr>
      <w:r w:rsidRPr="00D243F1">
        <w:rPr>
          <w:rFonts w:cs="Times New Roman"/>
          <w:sz w:val="20"/>
          <w:szCs w:val="20"/>
        </w:rPr>
        <w:t xml:space="preserve"> </w:t>
      </w:r>
      <w:r w:rsidRPr="00D243F1">
        <w:rPr>
          <w:rFonts w:cs="Times New Roman"/>
          <w:b/>
          <w:sz w:val="20"/>
          <w:szCs w:val="20"/>
        </w:rPr>
        <w:t xml:space="preserve">CLÁUSULA PRIMEIRA – DO OBJETO </w:t>
      </w:r>
    </w:p>
    <w:p w:rsidR="00D243F1" w:rsidRPr="00D243F1" w:rsidRDefault="00D243F1" w:rsidP="00D243F1">
      <w:pPr>
        <w:spacing w:after="200" w:line="276" w:lineRule="auto"/>
        <w:jc w:val="both"/>
        <w:rPr>
          <w:rFonts w:cs="Times New Roman"/>
          <w:sz w:val="20"/>
          <w:szCs w:val="20"/>
        </w:rPr>
      </w:pPr>
      <w:r w:rsidRPr="00D243F1">
        <w:rPr>
          <w:rFonts w:cs="Times New Roman"/>
          <w:sz w:val="20"/>
          <w:szCs w:val="20"/>
        </w:rPr>
        <w:t>O objeto da presente ATA DE REGISTRO DE PREÇOS consiste na PRESTAÇÃO DE SERVIÇO DE COFFEE BREAK, BRUNCH E COQUETEL, COM PREÇOS INSCRITOS na mesma, conforme as especificações constantes da proposta comercial referente ao Edital de PREGÃO PRESENCIAL Nº ___/2021 e seus anexos.</w:t>
      </w:r>
    </w:p>
    <w:p w:rsidR="00D243F1" w:rsidRPr="00D243F1" w:rsidRDefault="00D243F1" w:rsidP="00D243F1">
      <w:pPr>
        <w:spacing w:after="200" w:line="276" w:lineRule="auto"/>
        <w:jc w:val="both"/>
        <w:rPr>
          <w:rFonts w:cs="Times New Roman"/>
          <w:b/>
          <w:sz w:val="20"/>
          <w:szCs w:val="20"/>
        </w:rPr>
      </w:pPr>
      <w:r w:rsidRPr="00D243F1">
        <w:rPr>
          <w:rFonts w:cs="Times New Roman"/>
          <w:b/>
          <w:sz w:val="20"/>
          <w:szCs w:val="20"/>
        </w:rPr>
        <w:t xml:space="preserve">CLÁUSULA SEGUNDA - DA VALIDADE DOS PREÇOS </w:t>
      </w:r>
    </w:p>
    <w:p w:rsidR="00D243F1" w:rsidRPr="00D243F1" w:rsidRDefault="00D243F1" w:rsidP="00D243F1">
      <w:pPr>
        <w:spacing w:after="200" w:line="276" w:lineRule="auto"/>
        <w:jc w:val="both"/>
        <w:rPr>
          <w:rFonts w:cs="Times New Roman"/>
          <w:sz w:val="20"/>
          <w:szCs w:val="20"/>
        </w:rPr>
      </w:pPr>
      <w:r w:rsidRPr="00D243F1">
        <w:rPr>
          <w:rFonts w:cs="Times New Roman"/>
          <w:sz w:val="20"/>
          <w:szCs w:val="20"/>
        </w:rPr>
        <w:t xml:space="preserve">A presente Ata de Registro de Preços terá a validade de 12 (doze) meses, a partir da sua Publicação. </w:t>
      </w:r>
    </w:p>
    <w:p w:rsidR="00D243F1" w:rsidRPr="00D243F1" w:rsidRDefault="00D243F1" w:rsidP="00D243F1">
      <w:pPr>
        <w:spacing w:after="200" w:line="276" w:lineRule="auto"/>
        <w:jc w:val="both"/>
        <w:rPr>
          <w:rFonts w:cs="Times New Roman"/>
          <w:sz w:val="20"/>
          <w:szCs w:val="20"/>
        </w:rPr>
      </w:pPr>
      <w:r w:rsidRPr="00D243F1">
        <w:rPr>
          <w:rFonts w:cs="Times New Roman"/>
          <w:sz w:val="20"/>
          <w:szCs w:val="20"/>
        </w:rPr>
        <w:t xml:space="preserve">Durante o prazo de validade desta Ata de Registro de Preços, a COORDENADORIA DE POLÍTICAS E DIREITOS DAS MULHERES não será obrigada a adquirir os insumos referidos na Cláusula Primeira exclusivamente pelo Sistema de Registro de Preços, podendo fazê-lo através de outra licitação quando julgar conveniente, sem que caiba recurso ou indenização de qualquer espécie às empresas detentoras, ou cancelar a Ata, na ocorrência de alguma das hipóteses legalmente previstas para tanto, garantidos à detentora, neste caso, o contraditório e a ampla defesa. </w:t>
      </w:r>
    </w:p>
    <w:p w:rsidR="00D243F1" w:rsidRPr="00D243F1" w:rsidRDefault="00D243F1" w:rsidP="00D243F1">
      <w:pPr>
        <w:spacing w:after="200" w:line="276" w:lineRule="auto"/>
        <w:jc w:val="both"/>
        <w:rPr>
          <w:rFonts w:cs="Times New Roman"/>
          <w:b/>
          <w:sz w:val="20"/>
          <w:szCs w:val="20"/>
        </w:rPr>
      </w:pPr>
      <w:r w:rsidRPr="00D243F1">
        <w:rPr>
          <w:rFonts w:cs="Times New Roman"/>
          <w:b/>
          <w:sz w:val="20"/>
          <w:szCs w:val="20"/>
        </w:rPr>
        <w:lastRenderedPageBreak/>
        <w:t xml:space="preserve">CLÁUSULA TERCEIRA - DA UTILIZAÇÃO DA ATA DE REGISTRO DE PREÇOS </w:t>
      </w:r>
    </w:p>
    <w:p w:rsidR="00D243F1" w:rsidRPr="00D243F1" w:rsidRDefault="00D243F1" w:rsidP="00D243F1">
      <w:pPr>
        <w:spacing w:after="200" w:line="276" w:lineRule="auto"/>
        <w:jc w:val="both"/>
        <w:rPr>
          <w:rFonts w:cs="Times New Roman"/>
          <w:sz w:val="20"/>
          <w:szCs w:val="20"/>
        </w:rPr>
      </w:pPr>
      <w:r w:rsidRPr="00D243F1">
        <w:rPr>
          <w:rFonts w:cs="Times New Roman"/>
          <w:sz w:val="20"/>
          <w:szCs w:val="20"/>
        </w:rPr>
        <w:t>Serão usuários do Registro de Preços os órgãos participantes, quais sejam: COORDENADORIA DE POLÍTICAS E DIREITOS DAS MULHERES.</w:t>
      </w:r>
    </w:p>
    <w:p w:rsidR="00D243F1" w:rsidRPr="00D243F1" w:rsidRDefault="00D243F1" w:rsidP="00D243F1">
      <w:pPr>
        <w:spacing w:after="200" w:line="276" w:lineRule="auto"/>
        <w:jc w:val="both"/>
        <w:rPr>
          <w:rFonts w:cs="Times New Roman"/>
          <w:sz w:val="20"/>
          <w:szCs w:val="20"/>
        </w:rPr>
      </w:pPr>
      <w:r w:rsidRPr="00D243F1">
        <w:rPr>
          <w:rFonts w:cs="Times New Roman"/>
          <w:sz w:val="20"/>
          <w:szCs w:val="20"/>
        </w:rPr>
        <w:t xml:space="preserve">O preço ofertado pelas empresas signatárias da presente Ata de Registro de Preços é o especificado no Anexo 4, de acordo com a respectiva classificação no Pregão Presencial nº ___/2021. </w:t>
      </w:r>
    </w:p>
    <w:p w:rsidR="00D243F1" w:rsidRPr="00D243F1" w:rsidRDefault="00D243F1" w:rsidP="00D243F1">
      <w:pPr>
        <w:spacing w:after="200" w:line="276" w:lineRule="auto"/>
        <w:jc w:val="both"/>
        <w:rPr>
          <w:rFonts w:cs="Times New Roman"/>
          <w:sz w:val="20"/>
          <w:szCs w:val="20"/>
        </w:rPr>
      </w:pPr>
      <w:r w:rsidRPr="00D243F1">
        <w:rPr>
          <w:rFonts w:cs="Times New Roman"/>
          <w:sz w:val="20"/>
          <w:szCs w:val="20"/>
        </w:rPr>
        <w:t xml:space="preserve">Para cada insumo de que trata esta Ata, serão observadas, quanto ao preço, as cláusulas e condições constantes do Edital do Pregão Presencial nº ___/2021, que a precedeu e integra o presente instrumento de compromisso. </w:t>
      </w:r>
    </w:p>
    <w:p w:rsidR="00D243F1" w:rsidRPr="00D243F1" w:rsidRDefault="00D243F1" w:rsidP="00D243F1">
      <w:pPr>
        <w:spacing w:after="200" w:line="276" w:lineRule="auto"/>
        <w:jc w:val="both"/>
        <w:rPr>
          <w:rFonts w:cs="Times New Roman"/>
          <w:sz w:val="20"/>
          <w:szCs w:val="20"/>
        </w:rPr>
      </w:pPr>
      <w:r w:rsidRPr="00D243F1">
        <w:rPr>
          <w:rFonts w:cs="Times New Roman"/>
          <w:sz w:val="20"/>
          <w:szCs w:val="20"/>
        </w:rPr>
        <w:t xml:space="preserve">O preço unitário a ser pago por insumo será o constante da proposta apresentada, no Pregão Presencial nº ___/2021, pelas empresas detentoras da presente Ata, as quais também a integram. </w:t>
      </w:r>
    </w:p>
    <w:p w:rsidR="00D243F1" w:rsidRPr="00D243F1" w:rsidRDefault="00D243F1" w:rsidP="00D243F1">
      <w:pPr>
        <w:spacing w:after="200" w:line="276" w:lineRule="auto"/>
        <w:jc w:val="both"/>
        <w:rPr>
          <w:rFonts w:cs="Times New Roman"/>
          <w:b/>
          <w:sz w:val="20"/>
          <w:szCs w:val="20"/>
        </w:rPr>
      </w:pPr>
      <w:r w:rsidRPr="00D243F1">
        <w:rPr>
          <w:rFonts w:cs="Times New Roman"/>
          <w:b/>
          <w:sz w:val="20"/>
          <w:szCs w:val="20"/>
        </w:rPr>
        <w:t xml:space="preserve">CLÁUSULA QUARTA - DO LOCAL E DA ENTREGA </w:t>
      </w:r>
    </w:p>
    <w:p w:rsidR="00D243F1" w:rsidRPr="00D243F1" w:rsidRDefault="00D243F1" w:rsidP="00D243F1">
      <w:pPr>
        <w:spacing w:after="200" w:line="276" w:lineRule="auto"/>
        <w:jc w:val="both"/>
        <w:rPr>
          <w:rFonts w:cs="Times New Roman"/>
          <w:sz w:val="20"/>
          <w:szCs w:val="20"/>
        </w:rPr>
      </w:pPr>
      <w:r w:rsidRPr="00D243F1">
        <w:rPr>
          <w:rFonts w:cs="Times New Roman"/>
          <w:sz w:val="20"/>
          <w:szCs w:val="20"/>
        </w:rPr>
        <w:t>Os insumos deverão ser entregues no Caminho Niemeyer - Av. Jornalista Rogério Coelho Neto, s/nº– Centro – Niterói – RJ - CEP: 24.020-011.</w:t>
      </w:r>
    </w:p>
    <w:p w:rsidR="00D243F1" w:rsidRPr="00D243F1" w:rsidRDefault="00D243F1" w:rsidP="00D243F1">
      <w:pPr>
        <w:spacing w:after="200" w:line="276" w:lineRule="auto"/>
        <w:jc w:val="both"/>
        <w:rPr>
          <w:rFonts w:cs="Times New Roman"/>
          <w:sz w:val="20"/>
          <w:szCs w:val="20"/>
        </w:rPr>
      </w:pPr>
      <w:r w:rsidRPr="00D243F1">
        <w:rPr>
          <w:rFonts w:cs="Times New Roman"/>
          <w:sz w:val="20"/>
          <w:szCs w:val="20"/>
        </w:rPr>
        <w:t>Cumpre as empresas fabricantes, importadores e distribuidores, a responsabilidade de receberem em devolução, insumos alterados, interditados, parcialmente utilizados ou impróprios para o uso, devendo as mesmas proceder a retirada dos quantitativos no prazo de 07 (sete) dias a contar do recebimento da comunicação.</w:t>
      </w:r>
    </w:p>
    <w:p w:rsidR="00D243F1" w:rsidRPr="00D243F1" w:rsidRDefault="00D243F1" w:rsidP="00D243F1">
      <w:pPr>
        <w:spacing w:after="200" w:line="276" w:lineRule="auto"/>
        <w:jc w:val="both"/>
        <w:rPr>
          <w:rFonts w:cs="Times New Roman"/>
          <w:sz w:val="20"/>
          <w:szCs w:val="20"/>
        </w:rPr>
      </w:pPr>
      <w:r w:rsidRPr="00D243F1">
        <w:rPr>
          <w:rFonts w:cs="Times New Roman"/>
          <w:sz w:val="20"/>
          <w:szCs w:val="20"/>
        </w:rPr>
        <w:t>O prazo de garantia dos insumos será de: no mínimo 12 (doze) meses contados a partir da data de entrega.</w:t>
      </w:r>
    </w:p>
    <w:p w:rsidR="00D243F1" w:rsidRPr="00D243F1" w:rsidRDefault="00D243F1" w:rsidP="00D243F1">
      <w:pPr>
        <w:spacing w:after="200" w:line="276" w:lineRule="auto"/>
        <w:jc w:val="both"/>
        <w:rPr>
          <w:rFonts w:cs="Times New Roman"/>
          <w:b/>
          <w:sz w:val="20"/>
          <w:szCs w:val="20"/>
        </w:rPr>
      </w:pPr>
      <w:r w:rsidRPr="00D243F1">
        <w:rPr>
          <w:rFonts w:cs="Times New Roman"/>
          <w:b/>
          <w:sz w:val="20"/>
          <w:szCs w:val="20"/>
        </w:rPr>
        <w:t>CLÁUSULA QUINTA – DAS OBRIGAÇÕES DAS EMPRESAS FORNECEDORAS</w:t>
      </w:r>
    </w:p>
    <w:p w:rsidR="00D243F1" w:rsidRPr="00D243F1" w:rsidRDefault="00D243F1" w:rsidP="00D243F1">
      <w:pPr>
        <w:spacing w:after="200" w:line="276" w:lineRule="auto"/>
        <w:jc w:val="both"/>
        <w:rPr>
          <w:rFonts w:cs="Times New Roman"/>
          <w:sz w:val="20"/>
          <w:szCs w:val="20"/>
        </w:rPr>
      </w:pPr>
      <w:r w:rsidRPr="00D243F1">
        <w:rPr>
          <w:rFonts w:cs="Times New Roman"/>
          <w:sz w:val="20"/>
          <w:szCs w:val="20"/>
        </w:rPr>
        <w:t>a) cumprir integralmente as condições estabelecidas no edital do PREGÃO nº ___/2021.</w:t>
      </w:r>
    </w:p>
    <w:p w:rsidR="00D243F1" w:rsidRPr="00D243F1" w:rsidRDefault="00D243F1" w:rsidP="00D243F1">
      <w:pPr>
        <w:spacing w:after="200" w:line="276" w:lineRule="auto"/>
        <w:jc w:val="both"/>
        <w:rPr>
          <w:rFonts w:cs="Times New Roman"/>
          <w:sz w:val="20"/>
          <w:szCs w:val="20"/>
        </w:rPr>
      </w:pPr>
      <w:r w:rsidRPr="00D243F1">
        <w:rPr>
          <w:rFonts w:cs="Times New Roman"/>
          <w:sz w:val="20"/>
          <w:szCs w:val="20"/>
        </w:rPr>
        <w:t>b) manter, durante o período de vigência desta Ata, as condições de habilitação e qualificação do certame licitatório.</w:t>
      </w:r>
    </w:p>
    <w:p w:rsidR="00D243F1" w:rsidRPr="00D243F1" w:rsidRDefault="00D243F1" w:rsidP="00D243F1">
      <w:pPr>
        <w:spacing w:after="200" w:line="276" w:lineRule="auto"/>
        <w:jc w:val="both"/>
        <w:rPr>
          <w:rFonts w:cs="Times New Roman"/>
          <w:sz w:val="20"/>
          <w:szCs w:val="20"/>
        </w:rPr>
      </w:pPr>
      <w:proofErr w:type="gramStart"/>
      <w:r w:rsidRPr="00D243F1">
        <w:rPr>
          <w:rFonts w:cs="Times New Roman"/>
          <w:sz w:val="20"/>
          <w:szCs w:val="20"/>
        </w:rPr>
        <w:t>c) Responsabilizar-se</w:t>
      </w:r>
      <w:proofErr w:type="gramEnd"/>
      <w:r w:rsidRPr="00D243F1">
        <w:rPr>
          <w:rFonts w:cs="Times New Roman"/>
          <w:sz w:val="20"/>
          <w:szCs w:val="20"/>
        </w:rPr>
        <w:t xml:space="preserve"> pelos danos causados diretamente à Administração ou a terceiros, em decorrência de sua culpa ou dolo, na execução do contrato, na forma do que dispõe o art. 70 da lei 8.666/93.</w:t>
      </w:r>
    </w:p>
    <w:p w:rsidR="00D243F1" w:rsidRPr="00D243F1" w:rsidRDefault="00D243F1" w:rsidP="00D243F1">
      <w:pPr>
        <w:spacing w:after="200" w:line="276" w:lineRule="auto"/>
        <w:jc w:val="both"/>
        <w:rPr>
          <w:rFonts w:cs="Times New Roman"/>
          <w:b/>
          <w:sz w:val="20"/>
          <w:szCs w:val="20"/>
        </w:rPr>
      </w:pPr>
      <w:r w:rsidRPr="00D243F1">
        <w:rPr>
          <w:rFonts w:cs="Times New Roman"/>
          <w:b/>
          <w:sz w:val="20"/>
          <w:szCs w:val="20"/>
        </w:rPr>
        <w:t>CLÁUSULA SEXTA - DAS OBRIGAÇÕES DO ÓRGÃO GERENCIADOR E DOS PARTICIPANTES:</w:t>
      </w:r>
    </w:p>
    <w:p w:rsidR="00D243F1" w:rsidRPr="00D243F1" w:rsidRDefault="00D243F1" w:rsidP="00D243F1">
      <w:pPr>
        <w:spacing w:after="200" w:line="276" w:lineRule="auto"/>
        <w:jc w:val="both"/>
        <w:rPr>
          <w:rFonts w:cs="Times New Roman"/>
          <w:sz w:val="20"/>
          <w:szCs w:val="20"/>
        </w:rPr>
      </w:pPr>
      <w:r w:rsidRPr="00D243F1">
        <w:rPr>
          <w:rFonts w:cs="Times New Roman"/>
          <w:sz w:val="20"/>
          <w:szCs w:val="20"/>
        </w:rPr>
        <w:t>a) disponibilizar condições para o recebimento dos insumos e tudo o mais que seja necessário.</w:t>
      </w:r>
    </w:p>
    <w:p w:rsidR="00D243F1" w:rsidRPr="00D243F1" w:rsidRDefault="00D243F1" w:rsidP="00D243F1">
      <w:pPr>
        <w:spacing w:after="200" w:line="276" w:lineRule="auto"/>
        <w:jc w:val="both"/>
        <w:rPr>
          <w:rFonts w:cs="Times New Roman"/>
          <w:sz w:val="20"/>
          <w:szCs w:val="20"/>
        </w:rPr>
      </w:pPr>
      <w:r w:rsidRPr="00D243F1">
        <w:rPr>
          <w:rFonts w:cs="Times New Roman"/>
          <w:sz w:val="20"/>
          <w:szCs w:val="20"/>
        </w:rPr>
        <w:t xml:space="preserve">b) efetuar os pagamentos às empresas fornecedoras, na forma estabelecida nesta Ata. </w:t>
      </w:r>
    </w:p>
    <w:p w:rsidR="00D243F1" w:rsidRPr="00D243F1" w:rsidRDefault="00D243F1" w:rsidP="00D243F1">
      <w:pPr>
        <w:spacing w:after="200" w:line="276" w:lineRule="auto"/>
        <w:jc w:val="both"/>
        <w:rPr>
          <w:rFonts w:cs="Times New Roman"/>
          <w:sz w:val="20"/>
          <w:szCs w:val="20"/>
        </w:rPr>
      </w:pPr>
    </w:p>
    <w:p w:rsidR="00D243F1" w:rsidRPr="00D243F1" w:rsidRDefault="00D243F1" w:rsidP="00D243F1">
      <w:pPr>
        <w:spacing w:after="200" w:line="276" w:lineRule="auto"/>
        <w:jc w:val="both"/>
        <w:rPr>
          <w:rFonts w:cs="Times New Roman"/>
          <w:b/>
          <w:sz w:val="20"/>
          <w:szCs w:val="20"/>
        </w:rPr>
      </w:pPr>
      <w:r w:rsidRPr="00D243F1">
        <w:rPr>
          <w:rFonts w:cs="Times New Roman"/>
          <w:b/>
          <w:sz w:val="20"/>
          <w:szCs w:val="20"/>
        </w:rPr>
        <w:t>CLÁUSULA SÉTIMA – DO PAGAMENTO</w:t>
      </w:r>
    </w:p>
    <w:p w:rsidR="00D243F1" w:rsidRPr="00D243F1" w:rsidRDefault="00D243F1" w:rsidP="00D243F1">
      <w:pPr>
        <w:spacing w:after="200" w:line="276" w:lineRule="auto"/>
        <w:jc w:val="both"/>
        <w:rPr>
          <w:rFonts w:cs="Times New Roman"/>
          <w:sz w:val="20"/>
          <w:szCs w:val="20"/>
        </w:rPr>
      </w:pPr>
      <w:proofErr w:type="gramStart"/>
      <w:r w:rsidRPr="00D243F1">
        <w:rPr>
          <w:rFonts w:cs="Times New Roman"/>
          <w:sz w:val="20"/>
          <w:szCs w:val="20"/>
        </w:rPr>
        <w:t>a) Os</w:t>
      </w:r>
      <w:proofErr w:type="gramEnd"/>
      <w:r w:rsidRPr="00D243F1">
        <w:rPr>
          <w:rFonts w:cs="Times New Roman"/>
          <w:sz w:val="20"/>
          <w:szCs w:val="20"/>
        </w:rPr>
        <w:t xml:space="preserve"> pagamentos decorrentes do fornecimento do objeto do presente pregão, ocorrerão por conta dos recursos das seguintes dotações orçamentárias:</w:t>
      </w:r>
    </w:p>
    <w:p w:rsidR="00D243F1" w:rsidRPr="00D243F1" w:rsidRDefault="00D243F1" w:rsidP="00D243F1">
      <w:pPr>
        <w:spacing w:after="0" w:line="240" w:lineRule="auto"/>
        <w:rPr>
          <w:rFonts w:cs="Times New Roman"/>
          <w:sz w:val="18"/>
          <w:szCs w:val="18"/>
        </w:rPr>
      </w:pPr>
      <w:r w:rsidRPr="00D243F1">
        <w:rPr>
          <w:rFonts w:cs="Times New Roman"/>
          <w:sz w:val="20"/>
          <w:szCs w:val="20"/>
        </w:rPr>
        <w:t>Programa de Trabalho: 100104.422.0140.4150</w:t>
      </w:r>
    </w:p>
    <w:p w:rsidR="00D243F1" w:rsidRPr="00D243F1" w:rsidRDefault="00D243F1" w:rsidP="00D243F1">
      <w:pPr>
        <w:spacing w:after="0" w:line="240" w:lineRule="auto"/>
        <w:rPr>
          <w:rFonts w:cs="Times New Roman"/>
          <w:sz w:val="20"/>
          <w:szCs w:val="20"/>
        </w:rPr>
      </w:pPr>
      <w:r w:rsidRPr="00D243F1">
        <w:rPr>
          <w:rFonts w:cs="Times New Roman"/>
          <w:sz w:val="20"/>
          <w:szCs w:val="20"/>
        </w:rPr>
        <w:lastRenderedPageBreak/>
        <w:t>Código de Despesa: 3390.39</w:t>
      </w:r>
    </w:p>
    <w:p w:rsidR="00D243F1" w:rsidRPr="00D243F1" w:rsidRDefault="00D243F1" w:rsidP="00D243F1">
      <w:pPr>
        <w:spacing w:after="0" w:line="240" w:lineRule="auto"/>
        <w:rPr>
          <w:rFonts w:cs="Times New Roman"/>
          <w:sz w:val="20"/>
          <w:szCs w:val="20"/>
        </w:rPr>
      </w:pPr>
      <w:r w:rsidRPr="00D243F1">
        <w:rPr>
          <w:rFonts w:cs="Times New Roman"/>
          <w:sz w:val="20"/>
          <w:szCs w:val="20"/>
        </w:rPr>
        <w:t>Fonte: 00138</w:t>
      </w:r>
    </w:p>
    <w:p w:rsidR="00D243F1" w:rsidRPr="00D243F1" w:rsidRDefault="00D243F1" w:rsidP="00D243F1">
      <w:pPr>
        <w:spacing w:after="0" w:line="240" w:lineRule="auto"/>
        <w:rPr>
          <w:rFonts w:cs="Times New Roman"/>
          <w:sz w:val="20"/>
          <w:szCs w:val="20"/>
        </w:rPr>
      </w:pPr>
    </w:p>
    <w:p w:rsidR="00D243F1" w:rsidRPr="00D243F1" w:rsidRDefault="00D243F1" w:rsidP="00D243F1">
      <w:pPr>
        <w:spacing w:after="200" w:line="276" w:lineRule="auto"/>
        <w:jc w:val="both"/>
        <w:rPr>
          <w:rFonts w:cs="Times New Roman"/>
          <w:sz w:val="20"/>
          <w:szCs w:val="20"/>
        </w:rPr>
      </w:pPr>
      <w:proofErr w:type="gramStart"/>
      <w:r w:rsidRPr="00D243F1">
        <w:rPr>
          <w:rFonts w:cs="Times New Roman"/>
          <w:sz w:val="20"/>
          <w:szCs w:val="20"/>
        </w:rPr>
        <w:t>b) As</w:t>
      </w:r>
      <w:proofErr w:type="gramEnd"/>
      <w:r w:rsidRPr="00D243F1">
        <w:rPr>
          <w:rFonts w:cs="Times New Roman"/>
          <w:sz w:val="20"/>
          <w:szCs w:val="20"/>
        </w:rPr>
        <w:t xml:space="preserve"> despesas relativas aos exercícios subsequentes correrão por conta das dotações orçamentárias respectivas, devendo ser empenhadas no início de cada exercício. </w:t>
      </w:r>
    </w:p>
    <w:p w:rsidR="00D243F1" w:rsidRPr="00D243F1" w:rsidRDefault="00D243F1" w:rsidP="00D243F1">
      <w:pPr>
        <w:spacing w:after="200" w:line="276" w:lineRule="auto"/>
        <w:jc w:val="both"/>
        <w:rPr>
          <w:rFonts w:cs="Times New Roman"/>
          <w:sz w:val="20"/>
          <w:szCs w:val="20"/>
        </w:rPr>
      </w:pPr>
      <w:r w:rsidRPr="00D243F1">
        <w:rPr>
          <w:rFonts w:cs="Times New Roman"/>
          <w:sz w:val="20"/>
          <w:szCs w:val="20"/>
        </w:rPr>
        <w:t>c) O pagamento será efetuado no prazo máximo de 30 (trinta) dias úteis, em parcela única ou parcelado, conforme cronograma de execução do contrato, mediante crédito em conta corrente da contratada, em instituição financeira contratada pelo CONTRATANTE, contados do primeiro dia útil do envio via fax ou e-mail do respectivo Certificado de Aceitação referente ao recebimento definitivo.</w:t>
      </w:r>
    </w:p>
    <w:p w:rsidR="00D243F1" w:rsidRPr="00D243F1" w:rsidRDefault="00D243F1" w:rsidP="00D243F1">
      <w:pPr>
        <w:spacing w:after="200" w:line="276" w:lineRule="auto"/>
        <w:jc w:val="both"/>
        <w:rPr>
          <w:rFonts w:cs="Times New Roman"/>
          <w:sz w:val="20"/>
          <w:szCs w:val="20"/>
        </w:rPr>
      </w:pPr>
      <w:proofErr w:type="gramStart"/>
      <w:r w:rsidRPr="00D243F1">
        <w:rPr>
          <w:rFonts w:cs="Times New Roman"/>
          <w:sz w:val="20"/>
          <w:szCs w:val="20"/>
        </w:rPr>
        <w:t>d) No</w:t>
      </w:r>
      <w:proofErr w:type="gramEnd"/>
      <w:r w:rsidRPr="00D243F1">
        <w:rPr>
          <w:rFonts w:cs="Times New Roman"/>
          <w:sz w:val="20"/>
          <w:szCs w:val="20"/>
        </w:rPr>
        <w:t xml:space="preserve"> caso de a CONTRATADA estar estabelecida em localidade que não possua agência da instituição financeira contratada pelo CONTRATANTE ou caso verificada pelo CONTRATANTE a impossibilidade de a CONTRATADA, em razão de negativa expressa da instituição financeira contratada pelo CONTRATANTE,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rsidR="00D243F1" w:rsidRPr="00D243F1" w:rsidRDefault="00D243F1" w:rsidP="00D243F1">
      <w:pPr>
        <w:spacing w:after="200" w:line="276" w:lineRule="auto"/>
        <w:jc w:val="both"/>
        <w:rPr>
          <w:rFonts w:cs="Times New Roman"/>
          <w:sz w:val="20"/>
          <w:szCs w:val="20"/>
        </w:rPr>
      </w:pPr>
      <w:proofErr w:type="gramStart"/>
      <w:r w:rsidRPr="00D243F1">
        <w:rPr>
          <w:rFonts w:cs="Times New Roman"/>
          <w:sz w:val="20"/>
          <w:szCs w:val="20"/>
        </w:rPr>
        <w:t>e) As</w:t>
      </w:r>
      <w:proofErr w:type="gramEnd"/>
      <w:r w:rsidRPr="00D243F1">
        <w:rPr>
          <w:rFonts w:cs="Times New Roman"/>
          <w:sz w:val="20"/>
          <w:szCs w:val="20"/>
        </w:rPr>
        <w:t xml:space="preserve"> notas fiscais / faturas relativas às cobranças deverão ser emitidas em duas vias contra o MUNICÍPIO – PREFEITURA DE NITERÓI, acompanhadas de comprovante de recebimento de FGTS e INSS. Nenhum pagamento isentará à licitante vencedora das responsabilidades assumidas, quaisquer que forem, nem implicará em aprovação definitiva dos serviços executados.  </w:t>
      </w:r>
    </w:p>
    <w:p w:rsidR="00D243F1" w:rsidRPr="00D243F1" w:rsidRDefault="00D243F1" w:rsidP="00D243F1">
      <w:pPr>
        <w:spacing w:after="200" w:line="276" w:lineRule="auto"/>
        <w:jc w:val="both"/>
        <w:rPr>
          <w:rFonts w:cs="Times New Roman"/>
          <w:sz w:val="20"/>
          <w:szCs w:val="20"/>
        </w:rPr>
      </w:pPr>
      <w:r w:rsidRPr="00D243F1">
        <w:rPr>
          <w:rFonts w:cs="Times New Roman"/>
          <w:sz w:val="20"/>
          <w:szCs w:val="20"/>
        </w:rPr>
        <w:t xml:space="preserve">f) A licitante vencedora deverá acessar o site da Prefeitura Municipal de Niterói, www.niteroi.rj.gov.br “NITFISCAL” para emissão da NFS-e – Nota Fiscal de Serviços eletrônica que é obrigatória, não sendo mais admitida a emissão de Notas Fiscais por qualquer outro meio. Para acesso ao Sistema </w:t>
      </w:r>
      <w:proofErr w:type="spellStart"/>
      <w:r w:rsidRPr="00D243F1">
        <w:rPr>
          <w:rFonts w:cs="Times New Roman"/>
          <w:sz w:val="20"/>
          <w:szCs w:val="20"/>
        </w:rPr>
        <w:t>WebISSr</w:t>
      </w:r>
      <w:proofErr w:type="spellEnd"/>
      <w:r w:rsidRPr="00D243F1">
        <w:rPr>
          <w:rFonts w:cs="Times New Roman"/>
          <w:sz w:val="20"/>
          <w:szCs w:val="20"/>
        </w:rPr>
        <w:t>, basta clicar no ícone abaixo ou através do endereço www.webiss.com.br/</w:t>
      </w:r>
      <w:proofErr w:type="spellStart"/>
      <w:r w:rsidRPr="00D243F1">
        <w:rPr>
          <w:rFonts w:cs="Times New Roman"/>
          <w:sz w:val="20"/>
          <w:szCs w:val="20"/>
        </w:rPr>
        <w:t>rjniteroi</w:t>
      </w:r>
      <w:proofErr w:type="spellEnd"/>
      <w:r w:rsidRPr="00D243F1">
        <w:rPr>
          <w:rFonts w:cs="Times New Roman"/>
          <w:sz w:val="20"/>
          <w:szCs w:val="20"/>
        </w:rPr>
        <w:t>, devendo constar na Nota Fiscal o mesmo CNPJ da Proposta de Preço, pois a divergência impossibilitará a apropriação e o pagamento.</w:t>
      </w:r>
    </w:p>
    <w:p w:rsidR="00D243F1" w:rsidRPr="00D243F1" w:rsidRDefault="00D243F1" w:rsidP="00D243F1">
      <w:pPr>
        <w:spacing w:after="200" w:line="276" w:lineRule="auto"/>
        <w:jc w:val="both"/>
        <w:rPr>
          <w:rFonts w:cs="Times New Roman"/>
          <w:sz w:val="20"/>
          <w:szCs w:val="20"/>
        </w:rPr>
      </w:pPr>
      <w:r w:rsidRPr="00D243F1">
        <w:rPr>
          <w:rFonts w:cs="Times New Roman"/>
          <w:sz w:val="20"/>
          <w:szCs w:val="20"/>
        </w:rPr>
        <w:t xml:space="preserve"> </w:t>
      </w:r>
      <w:proofErr w:type="gramStart"/>
      <w:r w:rsidRPr="00D243F1">
        <w:rPr>
          <w:rFonts w:cs="Times New Roman"/>
          <w:sz w:val="20"/>
          <w:szCs w:val="20"/>
        </w:rPr>
        <w:t>g) Nenhum</w:t>
      </w:r>
      <w:proofErr w:type="gramEnd"/>
      <w:r w:rsidRPr="00D243F1">
        <w:rPr>
          <w:rFonts w:cs="Times New Roman"/>
          <w:sz w:val="20"/>
          <w:szCs w:val="20"/>
        </w:rPr>
        <w:t xml:space="preserve"> pagamento será efetuado à licitante vencedora enquanto pendente de liquidação de qualquer obrigação financeira que lhe for imposta, em virtude de penalidade ou inadimplência, sem que isso gere direito ao pleito de reajustamento de preços ou correção monetária.</w:t>
      </w:r>
    </w:p>
    <w:p w:rsidR="00D243F1" w:rsidRPr="00D243F1" w:rsidRDefault="00D243F1" w:rsidP="00D243F1">
      <w:pPr>
        <w:spacing w:after="200" w:line="276" w:lineRule="auto"/>
        <w:jc w:val="both"/>
        <w:rPr>
          <w:rFonts w:cs="Times New Roman"/>
          <w:sz w:val="20"/>
          <w:szCs w:val="20"/>
        </w:rPr>
      </w:pPr>
      <w:r w:rsidRPr="00D243F1">
        <w:rPr>
          <w:rFonts w:cs="Times New Roman"/>
          <w:sz w:val="20"/>
          <w:szCs w:val="20"/>
        </w:rPr>
        <w:t xml:space="preserve">h) </w:t>
      </w:r>
      <w:proofErr w:type="gramStart"/>
      <w:r w:rsidRPr="00D243F1">
        <w:rPr>
          <w:rFonts w:cs="Times New Roman"/>
          <w:sz w:val="20"/>
          <w:szCs w:val="20"/>
        </w:rPr>
        <w:t>A(</w:t>
      </w:r>
      <w:proofErr w:type="gramEnd"/>
      <w:r w:rsidRPr="00D243F1">
        <w:rPr>
          <w:rFonts w:cs="Times New Roman"/>
          <w:sz w:val="20"/>
          <w:szCs w:val="20"/>
        </w:rPr>
        <w:t>s) Nota(s) Fiscal(</w:t>
      </w:r>
      <w:proofErr w:type="spellStart"/>
      <w:r w:rsidRPr="00D243F1">
        <w:rPr>
          <w:rFonts w:cs="Times New Roman"/>
          <w:sz w:val="20"/>
          <w:szCs w:val="20"/>
        </w:rPr>
        <w:t>is</w:t>
      </w:r>
      <w:proofErr w:type="spellEnd"/>
      <w:r w:rsidRPr="00D243F1">
        <w:rPr>
          <w:rFonts w:cs="Times New Roman"/>
          <w:sz w:val="20"/>
          <w:szCs w:val="20"/>
        </w:rPr>
        <w:t>) deverá(</w:t>
      </w:r>
      <w:proofErr w:type="spellStart"/>
      <w:r w:rsidRPr="00D243F1">
        <w:rPr>
          <w:rFonts w:cs="Times New Roman"/>
          <w:sz w:val="20"/>
          <w:szCs w:val="20"/>
        </w:rPr>
        <w:t>ão</w:t>
      </w:r>
      <w:proofErr w:type="spellEnd"/>
      <w:r w:rsidRPr="00D243F1">
        <w:rPr>
          <w:rFonts w:cs="Times New Roman"/>
          <w:sz w:val="20"/>
          <w:szCs w:val="20"/>
        </w:rPr>
        <w:t xml:space="preserve">) ser emitida(s) em favor do Município de Niterói, CNPJ: 28.521.748/0001-59, Inscrição Estadual:  Isento, endereço:   Rua Visconde de </w:t>
      </w:r>
      <w:proofErr w:type="spellStart"/>
      <w:r w:rsidRPr="00D243F1">
        <w:rPr>
          <w:rFonts w:cs="Times New Roman"/>
          <w:sz w:val="20"/>
          <w:szCs w:val="20"/>
        </w:rPr>
        <w:t>Sepetiba</w:t>
      </w:r>
      <w:proofErr w:type="spellEnd"/>
      <w:r w:rsidRPr="00D243F1">
        <w:rPr>
          <w:rFonts w:cs="Times New Roman"/>
          <w:sz w:val="20"/>
          <w:szCs w:val="20"/>
        </w:rPr>
        <w:t>, 987/5º andar, Centro – Niterói-RJ. Telefone: (21) 2620-0403 ramal 249.</w:t>
      </w:r>
    </w:p>
    <w:p w:rsidR="00D243F1" w:rsidRPr="00D243F1" w:rsidRDefault="00D243F1" w:rsidP="00D243F1">
      <w:pPr>
        <w:spacing w:after="200" w:line="276" w:lineRule="auto"/>
        <w:jc w:val="both"/>
        <w:rPr>
          <w:rFonts w:cs="Times New Roman"/>
          <w:sz w:val="20"/>
          <w:szCs w:val="20"/>
        </w:rPr>
      </w:pPr>
      <w:proofErr w:type="gramStart"/>
      <w:r w:rsidRPr="00D243F1">
        <w:rPr>
          <w:rFonts w:cs="Times New Roman"/>
          <w:sz w:val="20"/>
          <w:szCs w:val="20"/>
        </w:rPr>
        <w:t>i) No</w:t>
      </w:r>
      <w:proofErr w:type="gramEnd"/>
      <w:r w:rsidRPr="00D243F1">
        <w:rPr>
          <w:rFonts w:cs="Times New Roman"/>
          <w:sz w:val="20"/>
          <w:szCs w:val="20"/>
        </w:rPr>
        <w:t xml:space="preserve"> caso de empresas não optantes pelo Simples, deverão destacar na Nota Fiscal/ Fatura, os valores e alíquotas referentes aos tributos federais a serem retidos, conforme Instrução Normativa SRF nº 480/04 da Secretaria da Receita Federal e suas alterações.</w:t>
      </w:r>
    </w:p>
    <w:p w:rsidR="00D243F1" w:rsidRPr="00D243F1" w:rsidRDefault="00D243F1" w:rsidP="00D243F1">
      <w:pPr>
        <w:spacing w:after="200" w:line="276" w:lineRule="auto"/>
        <w:jc w:val="both"/>
        <w:rPr>
          <w:rFonts w:cs="Times New Roman"/>
          <w:sz w:val="20"/>
          <w:szCs w:val="20"/>
        </w:rPr>
      </w:pPr>
      <w:r w:rsidRPr="00D243F1">
        <w:rPr>
          <w:rFonts w:cs="Times New Roman"/>
          <w:sz w:val="20"/>
          <w:szCs w:val="20"/>
        </w:rPr>
        <w:t>j)  Será de inteira responsabilidade da Licitante vencedora as despesas diretas ou indiretas, tais como: salários, transportes, alimentação, diárias, encargos sociais, fiscais, trabalhistas, previdenciários e de ordem de classe, indenizações civis e quaisquer outras que forem devidas aos seus empregados no desempenho dos serviços objeto desta licitação ficando, ainda, o Município de Niterói isento de qualquer vínculo empregatício com os mesmos.</w:t>
      </w:r>
    </w:p>
    <w:p w:rsidR="00D243F1" w:rsidRPr="00D243F1" w:rsidRDefault="00D243F1" w:rsidP="00D243F1">
      <w:pPr>
        <w:spacing w:after="200" w:line="276" w:lineRule="auto"/>
        <w:jc w:val="both"/>
        <w:rPr>
          <w:rFonts w:cs="Times New Roman"/>
          <w:sz w:val="20"/>
          <w:szCs w:val="20"/>
        </w:rPr>
      </w:pPr>
      <w:proofErr w:type="gramStart"/>
      <w:r w:rsidRPr="00D243F1">
        <w:rPr>
          <w:rFonts w:cs="Times New Roman"/>
          <w:sz w:val="20"/>
          <w:szCs w:val="20"/>
        </w:rPr>
        <w:lastRenderedPageBreak/>
        <w:t>k) Já</w:t>
      </w:r>
      <w:proofErr w:type="gramEnd"/>
      <w:r w:rsidRPr="00D243F1">
        <w:rPr>
          <w:rFonts w:cs="Times New Roman"/>
          <w:sz w:val="20"/>
          <w:szCs w:val="20"/>
        </w:rPr>
        <w:t xml:space="preserve"> estarão retidos na fonte os impostos: IR, PIS, COFINS, CSLL, consoante as Instruções Normativas SRF nº 480/04 da Secretaria da Receita Federal e suas alterações.</w:t>
      </w:r>
    </w:p>
    <w:p w:rsidR="00D243F1" w:rsidRPr="00D243F1" w:rsidRDefault="00D243F1" w:rsidP="00D243F1">
      <w:pPr>
        <w:spacing w:after="200" w:line="276" w:lineRule="auto"/>
        <w:jc w:val="both"/>
        <w:rPr>
          <w:rFonts w:cs="Times New Roman"/>
          <w:sz w:val="20"/>
          <w:szCs w:val="20"/>
        </w:rPr>
      </w:pPr>
      <w:r w:rsidRPr="00D243F1">
        <w:rPr>
          <w:rFonts w:cs="Times New Roman"/>
          <w:sz w:val="20"/>
          <w:szCs w:val="20"/>
        </w:rPr>
        <w:t>l) Caso se faça necessária a reapresentação de qualquer nota fiscal por culpa da LICITANTE VENCEDORA, o prazo de 30 (trinta) dias para pagamento ficará suspenso, prosseguindo a sua contagem a partir da data da respectiva representação.</w:t>
      </w:r>
    </w:p>
    <w:p w:rsidR="00D243F1" w:rsidRPr="00D243F1" w:rsidRDefault="00D243F1" w:rsidP="00D243F1">
      <w:pPr>
        <w:spacing w:after="200" w:line="276" w:lineRule="auto"/>
        <w:jc w:val="both"/>
        <w:rPr>
          <w:rFonts w:cs="Times New Roman"/>
          <w:sz w:val="20"/>
          <w:szCs w:val="20"/>
        </w:rPr>
      </w:pPr>
      <w:r w:rsidRPr="00D243F1">
        <w:rPr>
          <w:rFonts w:cs="Times New Roman"/>
          <w:sz w:val="20"/>
          <w:szCs w:val="20"/>
        </w:rPr>
        <w:t xml:space="preserve">m) </w:t>
      </w:r>
      <w:proofErr w:type="gramStart"/>
      <w:r w:rsidRPr="00D243F1">
        <w:rPr>
          <w:rFonts w:cs="Times New Roman"/>
          <w:sz w:val="20"/>
          <w:szCs w:val="20"/>
        </w:rPr>
        <w:t xml:space="preserve"> Os</w:t>
      </w:r>
      <w:proofErr w:type="gramEnd"/>
      <w:r w:rsidRPr="00D243F1">
        <w:rPr>
          <w:rFonts w:cs="Times New Roman"/>
          <w:sz w:val="20"/>
          <w:szCs w:val="20"/>
        </w:rPr>
        <w:t xml:space="preserve"> pagamentos eventualmente realizados com atraso, desde que não decorram de ato ou fato atribuível à LICITANTE VENCEDORA incidência de atualização financeira pelo Índice Geral de Preço do Mercado - IGPM e juros moratórios de 0,5% ao mês, calculado pro rata die, e aqueles pagos em prazo inferior ao estabelecido neste edital serão feitos mediante desconto de 0,5% ao mês pro rata die.</w:t>
      </w:r>
    </w:p>
    <w:p w:rsidR="00D243F1" w:rsidRPr="00D243F1" w:rsidRDefault="00D243F1" w:rsidP="00D243F1">
      <w:pPr>
        <w:spacing w:after="200" w:line="276" w:lineRule="auto"/>
        <w:jc w:val="both"/>
        <w:rPr>
          <w:rFonts w:cs="Times New Roman"/>
          <w:b/>
          <w:sz w:val="20"/>
          <w:szCs w:val="20"/>
        </w:rPr>
      </w:pPr>
      <w:r w:rsidRPr="00D243F1">
        <w:rPr>
          <w:rFonts w:cs="Times New Roman"/>
          <w:b/>
          <w:sz w:val="20"/>
          <w:szCs w:val="20"/>
        </w:rPr>
        <w:t xml:space="preserve">CLÁUSULA OITAVA - DAS CONDIÇÕES DE FORNECIMENTO </w:t>
      </w:r>
    </w:p>
    <w:p w:rsidR="00D243F1" w:rsidRPr="00D243F1" w:rsidRDefault="00D243F1" w:rsidP="00D243F1">
      <w:pPr>
        <w:spacing w:after="200" w:line="276" w:lineRule="auto"/>
        <w:jc w:val="both"/>
        <w:rPr>
          <w:rFonts w:cs="Times New Roman"/>
          <w:sz w:val="20"/>
          <w:szCs w:val="20"/>
        </w:rPr>
      </w:pPr>
      <w:r w:rsidRPr="00D243F1">
        <w:rPr>
          <w:rFonts w:cs="Times New Roman"/>
          <w:sz w:val="20"/>
          <w:szCs w:val="20"/>
        </w:rPr>
        <w:t>A entrega dos insumos estará condicionada ao disposto no item DO PRAZO DA ENTREGA do edital do PREGÃO nº ___/2021.</w:t>
      </w:r>
    </w:p>
    <w:p w:rsidR="00D243F1" w:rsidRPr="00D243F1" w:rsidRDefault="00D243F1" w:rsidP="00D243F1">
      <w:pPr>
        <w:spacing w:after="200" w:line="276" w:lineRule="auto"/>
        <w:jc w:val="both"/>
        <w:rPr>
          <w:rFonts w:cs="Times New Roman"/>
          <w:b/>
          <w:sz w:val="20"/>
          <w:szCs w:val="20"/>
        </w:rPr>
      </w:pPr>
      <w:r w:rsidRPr="00D243F1">
        <w:rPr>
          <w:rFonts w:cs="Times New Roman"/>
          <w:b/>
          <w:sz w:val="20"/>
          <w:szCs w:val="20"/>
        </w:rPr>
        <w:t xml:space="preserve">CLÁUSULA NONA - DAS PENALIDADES </w:t>
      </w:r>
    </w:p>
    <w:p w:rsidR="00D243F1" w:rsidRPr="00D243F1" w:rsidRDefault="00D243F1" w:rsidP="00D243F1">
      <w:pPr>
        <w:spacing w:after="200" w:line="276" w:lineRule="auto"/>
        <w:jc w:val="both"/>
        <w:rPr>
          <w:rFonts w:cs="Times New Roman"/>
          <w:sz w:val="20"/>
          <w:szCs w:val="20"/>
        </w:rPr>
      </w:pPr>
      <w:r w:rsidRPr="00D243F1">
        <w:rPr>
          <w:rFonts w:cs="Times New Roman"/>
          <w:sz w:val="20"/>
          <w:szCs w:val="20"/>
        </w:rPr>
        <w:t>Os adjudicatários inadimplentes estarão sujeitos às penalidades previstas no art.87 da Lei Federal nº 8666/93, Decreto Municipal nº 9614/05 e da Lei Municipal 1.494 de 27/3/96, assegurado o contraditório e a ampla defesa.</w:t>
      </w:r>
    </w:p>
    <w:p w:rsidR="00D243F1" w:rsidRPr="00D243F1" w:rsidRDefault="00D243F1" w:rsidP="00D243F1">
      <w:pPr>
        <w:spacing w:after="200" w:line="276" w:lineRule="auto"/>
        <w:jc w:val="both"/>
        <w:rPr>
          <w:rFonts w:cs="Times New Roman"/>
          <w:b/>
          <w:sz w:val="20"/>
          <w:szCs w:val="20"/>
        </w:rPr>
      </w:pPr>
      <w:r w:rsidRPr="00D243F1">
        <w:rPr>
          <w:rFonts w:cs="Times New Roman"/>
          <w:b/>
          <w:sz w:val="20"/>
          <w:szCs w:val="20"/>
        </w:rPr>
        <w:t>CLÁUSULA DÉCIMA - DA ALTERAÇÃO DE PREÇOS</w:t>
      </w:r>
    </w:p>
    <w:p w:rsidR="00D243F1" w:rsidRPr="00D243F1" w:rsidRDefault="00D243F1" w:rsidP="00D243F1">
      <w:pPr>
        <w:spacing w:after="200" w:line="276" w:lineRule="auto"/>
        <w:jc w:val="both"/>
        <w:rPr>
          <w:rFonts w:cs="Times New Roman"/>
          <w:sz w:val="20"/>
          <w:szCs w:val="20"/>
        </w:rPr>
      </w:pPr>
      <w:r w:rsidRPr="00D243F1">
        <w:rPr>
          <w:rFonts w:cs="Times New Roman"/>
          <w:sz w:val="20"/>
          <w:szCs w:val="20"/>
        </w:rPr>
        <w:t>Durante a vigência desta Ata de Registro de Preços, os preços registrados serão fixos e irreajustáveis, exceto nas hipóteses previstas no art. 12 do Decreto Municipal nº 10005/06.</w:t>
      </w:r>
    </w:p>
    <w:p w:rsidR="00D243F1" w:rsidRPr="00D243F1" w:rsidRDefault="00D243F1" w:rsidP="00D243F1">
      <w:pPr>
        <w:spacing w:after="200" w:line="276" w:lineRule="auto"/>
        <w:jc w:val="both"/>
        <w:rPr>
          <w:rFonts w:cs="Times New Roman"/>
          <w:sz w:val="20"/>
          <w:szCs w:val="20"/>
        </w:rPr>
      </w:pPr>
      <w:r w:rsidRPr="00D243F1">
        <w:rPr>
          <w:rFonts w:cs="Times New Roman"/>
          <w:sz w:val="20"/>
          <w:szCs w:val="20"/>
        </w:rPr>
        <w:t>A Ata de Registro de Preços poderá sofrer alterações, obedecidas às disposições contidas no art. 65 da Lei 8666/93.</w:t>
      </w:r>
    </w:p>
    <w:p w:rsidR="00D243F1" w:rsidRPr="00D243F1" w:rsidRDefault="00D243F1" w:rsidP="00D243F1">
      <w:pPr>
        <w:spacing w:after="200" w:line="276" w:lineRule="auto"/>
        <w:jc w:val="both"/>
        <w:rPr>
          <w:rFonts w:cs="Times New Roman"/>
          <w:sz w:val="20"/>
          <w:szCs w:val="20"/>
        </w:rPr>
      </w:pPr>
      <w:r w:rsidRPr="00D243F1">
        <w:rPr>
          <w:rFonts w:cs="Times New Roman"/>
          <w:sz w:val="20"/>
          <w:szCs w:val="20"/>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D243F1" w:rsidRPr="00D243F1" w:rsidRDefault="00D243F1" w:rsidP="00D243F1">
      <w:pPr>
        <w:spacing w:after="200" w:line="276" w:lineRule="auto"/>
        <w:jc w:val="both"/>
        <w:rPr>
          <w:rFonts w:cs="Times New Roman"/>
          <w:sz w:val="20"/>
          <w:szCs w:val="20"/>
        </w:rPr>
      </w:pPr>
      <w:r w:rsidRPr="00D243F1">
        <w:rPr>
          <w:rFonts w:cs="Times New Roman"/>
          <w:sz w:val="20"/>
          <w:szCs w:val="20"/>
        </w:rPr>
        <w:t>Quando o preço inicialmente registrado, por motivo superveniente, tornar-se superior ao preço praticado no mercado o Órgão Gerenciador deverá: convocar o fornecedor visando a negociação para redução de preços e sua adequação ao praticado; frustrada a negociação, o fornecedor será liberado do compromisso assumido; convocar os demais fornecedores visando igual oportunidade de negociação.</w:t>
      </w:r>
    </w:p>
    <w:p w:rsidR="00D243F1" w:rsidRPr="00D243F1" w:rsidRDefault="00D243F1" w:rsidP="00D243F1">
      <w:pPr>
        <w:spacing w:after="200" w:line="276" w:lineRule="auto"/>
        <w:jc w:val="both"/>
        <w:rPr>
          <w:rFonts w:cs="Times New Roman"/>
          <w:sz w:val="20"/>
          <w:szCs w:val="20"/>
        </w:rPr>
      </w:pPr>
      <w:r w:rsidRPr="00D243F1">
        <w:rPr>
          <w:rFonts w:cs="Times New Roman"/>
          <w:sz w:val="20"/>
          <w:szCs w:val="20"/>
        </w:rPr>
        <w:t xml:space="preserve">Quando o preço de mercado </w:t>
      </w:r>
      <w:proofErr w:type="gramStart"/>
      <w:r w:rsidRPr="00D243F1">
        <w:rPr>
          <w:rFonts w:cs="Times New Roman"/>
          <w:sz w:val="20"/>
          <w:szCs w:val="20"/>
        </w:rPr>
        <w:t>tornar-se</w:t>
      </w:r>
      <w:proofErr w:type="gramEnd"/>
      <w:r w:rsidRPr="00D243F1">
        <w:rPr>
          <w:rFonts w:cs="Times New Roman"/>
          <w:sz w:val="20"/>
          <w:szCs w:val="20"/>
        </w:rPr>
        <w:t xml:space="preserve"> superior aos preços registrados e o fornecedor, mediante requerimento devidamente comprovado, não puder cumprir o compromisso, o Órgão Gerenciador poderá: liberar o fornecedor do compromisso assumido, sem aplicação das penalidades cabíveis, confirmando a veracidade dos motivos e comprovantes apresentados, desde que a comunicação ocorra antes do pedido de fornecimento; convocar os demais fornecedores visando igual oportunidade de negociação.</w:t>
      </w:r>
    </w:p>
    <w:p w:rsidR="00D243F1" w:rsidRPr="00D243F1" w:rsidRDefault="00D243F1" w:rsidP="00D243F1">
      <w:pPr>
        <w:spacing w:after="200" w:line="276" w:lineRule="auto"/>
        <w:jc w:val="both"/>
        <w:rPr>
          <w:rFonts w:cs="Times New Roman"/>
          <w:sz w:val="20"/>
          <w:szCs w:val="20"/>
        </w:rPr>
      </w:pPr>
      <w:r w:rsidRPr="00D243F1">
        <w:rPr>
          <w:rFonts w:cs="Times New Roman"/>
          <w:sz w:val="20"/>
          <w:szCs w:val="20"/>
        </w:rPr>
        <w:t>Não havendo êxito nas negociações, o Órgão Gerenciador deverá proceder à revogação da Ata de Registro de Preços, adotando as medidas cabíveis para obtenção da contratação mais vantajosa.</w:t>
      </w:r>
    </w:p>
    <w:p w:rsidR="00D243F1" w:rsidRPr="00D243F1" w:rsidRDefault="00D243F1" w:rsidP="00D243F1">
      <w:pPr>
        <w:spacing w:after="200" w:line="276" w:lineRule="auto"/>
        <w:jc w:val="both"/>
        <w:rPr>
          <w:rFonts w:cs="Times New Roman"/>
          <w:b/>
          <w:sz w:val="20"/>
          <w:szCs w:val="20"/>
        </w:rPr>
      </w:pPr>
      <w:r w:rsidRPr="00D243F1">
        <w:rPr>
          <w:rFonts w:cs="Times New Roman"/>
          <w:b/>
          <w:sz w:val="20"/>
          <w:szCs w:val="20"/>
        </w:rPr>
        <w:lastRenderedPageBreak/>
        <w:t>CLÁUSULA DÉCIMA PRIMEIRA - DA PUBLICAÇÃO</w:t>
      </w:r>
    </w:p>
    <w:p w:rsidR="00D243F1" w:rsidRPr="00D243F1" w:rsidRDefault="00D243F1" w:rsidP="00D243F1">
      <w:pPr>
        <w:spacing w:after="200" w:line="276" w:lineRule="auto"/>
        <w:jc w:val="both"/>
        <w:rPr>
          <w:rFonts w:cs="Times New Roman"/>
          <w:sz w:val="20"/>
          <w:szCs w:val="20"/>
        </w:rPr>
      </w:pPr>
      <w:r w:rsidRPr="00D243F1">
        <w:rPr>
          <w:rFonts w:cs="Times New Roman"/>
          <w:sz w:val="20"/>
          <w:szCs w:val="20"/>
        </w:rPr>
        <w:t>A publicação dos preços registrados será efetuada no Diário Oficial do Município, trimestralmente, em cumprimento ao disposto no art. 15, § 2º da Lei 8666/93.</w:t>
      </w:r>
    </w:p>
    <w:p w:rsidR="00D243F1" w:rsidRPr="00D243F1" w:rsidRDefault="00D243F1" w:rsidP="00D243F1">
      <w:pPr>
        <w:spacing w:after="200" w:line="276" w:lineRule="auto"/>
        <w:jc w:val="both"/>
        <w:rPr>
          <w:rFonts w:cs="Times New Roman"/>
          <w:b/>
          <w:sz w:val="20"/>
          <w:szCs w:val="20"/>
        </w:rPr>
      </w:pPr>
      <w:r w:rsidRPr="00D243F1">
        <w:rPr>
          <w:rFonts w:cs="Times New Roman"/>
          <w:b/>
          <w:sz w:val="20"/>
          <w:szCs w:val="20"/>
        </w:rPr>
        <w:t>CLÁUSULA DÉCIMA SEGUNDA –DO FORO</w:t>
      </w:r>
    </w:p>
    <w:p w:rsidR="00D243F1" w:rsidRPr="00D243F1" w:rsidRDefault="00D243F1" w:rsidP="00D243F1">
      <w:pPr>
        <w:spacing w:after="200" w:line="276" w:lineRule="auto"/>
        <w:jc w:val="both"/>
        <w:rPr>
          <w:rFonts w:cs="Times New Roman"/>
          <w:sz w:val="20"/>
          <w:szCs w:val="20"/>
        </w:rPr>
      </w:pPr>
      <w:r w:rsidRPr="00D243F1">
        <w:rPr>
          <w:rFonts w:cs="Times New Roman"/>
          <w:sz w:val="20"/>
          <w:szCs w:val="20"/>
        </w:rPr>
        <w:t>Fica eleito desde já o foro da Justiça da Comarca de Niterói para dirimir questões oriundas desta Ata, renunciando as partes a qualquer outro por privilegiado que seja.</w:t>
      </w:r>
    </w:p>
    <w:p w:rsidR="00D243F1" w:rsidRPr="00D243F1" w:rsidRDefault="00D243F1" w:rsidP="00D243F1">
      <w:pPr>
        <w:spacing w:after="200" w:line="276" w:lineRule="auto"/>
        <w:jc w:val="both"/>
        <w:rPr>
          <w:rFonts w:cs="Times New Roman"/>
          <w:b/>
          <w:sz w:val="20"/>
          <w:szCs w:val="20"/>
        </w:rPr>
      </w:pPr>
      <w:r w:rsidRPr="00D243F1">
        <w:rPr>
          <w:rFonts w:cs="Times New Roman"/>
          <w:b/>
          <w:sz w:val="20"/>
          <w:szCs w:val="20"/>
        </w:rPr>
        <w:t xml:space="preserve">CLÁUSULA DÉCIMA TERCEIRA - DAS DISPOSIÇÕES FINAIS </w:t>
      </w:r>
    </w:p>
    <w:p w:rsidR="00D243F1" w:rsidRPr="00D243F1" w:rsidRDefault="00D243F1" w:rsidP="00D243F1">
      <w:pPr>
        <w:spacing w:after="200" w:line="276" w:lineRule="auto"/>
        <w:jc w:val="both"/>
        <w:rPr>
          <w:rFonts w:cs="Times New Roman"/>
          <w:sz w:val="20"/>
          <w:szCs w:val="20"/>
        </w:rPr>
      </w:pPr>
      <w:r w:rsidRPr="00D243F1">
        <w:rPr>
          <w:rFonts w:cs="Times New Roman"/>
          <w:sz w:val="20"/>
          <w:szCs w:val="20"/>
        </w:rPr>
        <w:t>Integram esta Ata, o Edital do Pregão Presencial nº ___/2021 e as propostas das empresas constantes do anexo 4.</w:t>
      </w:r>
    </w:p>
    <w:p w:rsidR="00D243F1" w:rsidRPr="00D243F1" w:rsidRDefault="00D243F1" w:rsidP="00D243F1">
      <w:pPr>
        <w:spacing w:after="200" w:line="276" w:lineRule="auto"/>
        <w:jc w:val="both"/>
        <w:rPr>
          <w:rFonts w:cs="Times New Roman"/>
          <w:sz w:val="20"/>
          <w:szCs w:val="20"/>
        </w:rPr>
      </w:pPr>
      <w:r w:rsidRPr="00D243F1">
        <w:rPr>
          <w:rFonts w:cs="Times New Roman"/>
          <w:sz w:val="20"/>
          <w:szCs w:val="20"/>
        </w:rPr>
        <w:t>Os casos omissos serão resolvidos com observância das disposições constantes na Lei 8666/93, decretos Municipais nº 9614/05 e 10005/06.</w:t>
      </w:r>
    </w:p>
    <w:tbl>
      <w:tblPr>
        <w:tblW w:w="8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9"/>
        <w:gridCol w:w="1868"/>
        <w:gridCol w:w="1643"/>
        <w:gridCol w:w="1574"/>
        <w:gridCol w:w="1750"/>
      </w:tblGrid>
      <w:tr w:rsidR="00D243F1" w:rsidRPr="00D243F1" w:rsidTr="00710BF6">
        <w:tc>
          <w:tcPr>
            <w:tcW w:w="163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D243F1" w:rsidRPr="00D243F1" w:rsidRDefault="00D243F1" w:rsidP="00D243F1">
            <w:pPr>
              <w:spacing w:after="200" w:line="276" w:lineRule="auto"/>
              <w:jc w:val="both"/>
              <w:rPr>
                <w:rFonts w:cs="Times New Roman"/>
                <w:sz w:val="20"/>
                <w:szCs w:val="20"/>
              </w:rPr>
            </w:pPr>
            <w:r w:rsidRPr="00D243F1">
              <w:rPr>
                <w:rFonts w:cs="Times New Roman"/>
                <w:sz w:val="20"/>
                <w:szCs w:val="20"/>
              </w:rPr>
              <w:tab/>
              <w:t>ITEM</w:t>
            </w:r>
          </w:p>
        </w:tc>
        <w:tc>
          <w:tcPr>
            <w:tcW w:w="186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D243F1" w:rsidRPr="00D243F1" w:rsidRDefault="00D243F1" w:rsidP="00D243F1">
            <w:pPr>
              <w:spacing w:after="200" w:line="276" w:lineRule="auto"/>
              <w:jc w:val="both"/>
              <w:rPr>
                <w:rFonts w:cs="Times New Roman"/>
                <w:sz w:val="20"/>
                <w:szCs w:val="20"/>
              </w:rPr>
            </w:pPr>
            <w:r w:rsidRPr="00D243F1">
              <w:rPr>
                <w:rFonts w:cs="Times New Roman"/>
                <w:sz w:val="20"/>
                <w:szCs w:val="20"/>
              </w:rPr>
              <w:t>CLASSIFICAÇÃO</w:t>
            </w:r>
          </w:p>
        </w:tc>
        <w:tc>
          <w:tcPr>
            <w:tcW w:w="164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D243F1" w:rsidRPr="00D243F1" w:rsidRDefault="00D243F1" w:rsidP="00D243F1">
            <w:pPr>
              <w:spacing w:after="200" w:line="276" w:lineRule="auto"/>
              <w:jc w:val="both"/>
              <w:rPr>
                <w:rFonts w:cs="Times New Roman"/>
                <w:sz w:val="20"/>
                <w:szCs w:val="20"/>
              </w:rPr>
            </w:pPr>
            <w:r w:rsidRPr="00D243F1">
              <w:rPr>
                <w:rFonts w:cs="Times New Roman"/>
                <w:sz w:val="20"/>
                <w:szCs w:val="20"/>
              </w:rPr>
              <w:t>EMPRESA</w:t>
            </w:r>
          </w:p>
        </w:tc>
        <w:tc>
          <w:tcPr>
            <w:tcW w:w="157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D243F1" w:rsidRPr="00D243F1" w:rsidRDefault="00D243F1" w:rsidP="00D243F1">
            <w:pPr>
              <w:spacing w:after="200" w:line="276" w:lineRule="auto"/>
              <w:jc w:val="both"/>
              <w:rPr>
                <w:rFonts w:cs="Times New Roman"/>
                <w:sz w:val="20"/>
                <w:szCs w:val="20"/>
              </w:rPr>
            </w:pPr>
            <w:r w:rsidRPr="00D243F1">
              <w:rPr>
                <w:rFonts w:cs="Times New Roman"/>
                <w:sz w:val="20"/>
                <w:szCs w:val="20"/>
              </w:rPr>
              <w:t>MARCA</w:t>
            </w:r>
          </w:p>
        </w:tc>
        <w:tc>
          <w:tcPr>
            <w:tcW w:w="1750" w:type="dxa"/>
            <w:tcBorders>
              <w:top w:val="single" w:sz="4" w:space="0" w:color="000000"/>
              <w:left w:val="single" w:sz="4" w:space="0" w:color="000000"/>
              <w:bottom w:val="single" w:sz="4" w:space="0" w:color="000000"/>
              <w:right w:val="single" w:sz="4" w:space="0" w:color="000000"/>
            </w:tcBorders>
            <w:tcMar>
              <w:top w:w="0" w:type="dxa"/>
              <w:bottom w:w="0" w:type="dxa"/>
            </w:tcMar>
          </w:tcPr>
          <w:p w:rsidR="00D243F1" w:rsidRPr="00D243F1" w:rsidRDefault="00D243F1" w:rsidP="00D243F1">
            <w:pPr>
              <w:spacing w:after="200" w:line="276" w:lineRule="auto"/>
              <w:jc w:val="both"/>
              <w:rPr>
                <w:rFonts w:cs="Times New Roman"/>
                <w:sz w:val="20"/>
                <w:szCs w:val="20"/>
              </w:rPr>
            </w:pPr>
            <w:r w:rsidRPr="00D243F1">
              <w:rPr>
                <w:rFonts w:cs="Times New Roman"/>
                <w:sz w:val="20"/>
                <w:szCs w:val="20"/>
              </w:rPr>
              <w:t>VALOR REGISTRADO</w:t>
            </w:r>
          </w:p>
        </w:tc>
      </w:tr>
      <w:tr w:rsidR="00D243F1" w:rsidRPr="00D243F1" w:rsidTr="00710BF6">
        <w:tc>
          <w:tcPr>
            <w:tcW w:w="1639" w:type="dxa"/>
            <w:tcBorders>
              <w:top w:val="single" w:sz="4" w:space="0" w:color="000000"/>
              <w:left w:val="single" w:sz="4" w:space="0" w:color="000000"/>
              <w:bottom w:val="single" w:sz="4" w:space="0" w:color="000000"/>
              <w:right w:val="single" w:sz="4" w:space="0" w:color="000000"/>
            </w:tcBorders>
            <w:tcMar>
              <w:top w:w="0" w:type="dxa"/>
              <w:bottom w:w="0" w:type="dxa"/>
            </w:tcMar>
          </w:tcPr>
          <w:p w:rsidR="00D243F1" w:rsidRPr="00D243F1" w:rsidRDefault="00D243F1" w:rsidP="00D243F1">
            <w:pPr>
              <w:spacing w:after="200" w:line="276" w:lineRule="auto"/>
              <w:jc w:val="both"/>
              <w:rPr>
                <w:rFonts w:cs="Times New Roman"/>
                <w:sz w:val="20"/>
                <w:szCs w:val="20"/>
              </w:rPr>
            </w:pPr>
            <w:r w:rsidRPr="00D243F1">
              <w:rPr>
                <w:rFonts w:cs="Times New Roman"/>
                <w:sz w:val="20"/>
                <w:szCs w:val="20"/>
              </w:rPr>
              <w:t>PRESTAÇÃO DE SERVIÇO DE COFFEE BREAK, BRUNCH E COQUETEL</w:t>
            </w:r>
          </w:p>
        </w:tc>
        <w:tc>
          <w:tcPr>
            <w:tcW w:w="1868" w:type="dxa"/>
            <w:tcBorders>
              <w:top w:val="single" w:sz="4" w:space="0" w:color="000000"/>
              <w:left w:val="single" w:sz="4" w:space="0" w:color="000000"/>
              <w:bottom w:val="single" w:sz="4" w:space="0" w:color="000000"/>
              <w:right w:val="single" w:sz="4" w:space="0" w:color="000000"/>
            </w:tcBorders>
            <w:tcMar>
              <w:top w:w="0" w:type="dxa"/>
              <w:bottom w:w="0" w:type="dxa"/>
            </w:tcMar>
          </w:tcPr>
          <w:p w:rsidR="00D243F1" w:rsidRPr="00D243F1" w:rsidRDefault="00D243F1" w:rsidP="00D243F1">
            <w:pPr>
              <w:spacing w:after="200" w:line="276" w:lineRule="auto"/>
              <w:jc w:val="both"/>
              <w:rPr>
                <w:rFonts w:cs="Times New Roman"/>
                <w:sz w:val="20"/>
                <w:szCs w:val="20"/>
              </w:rPr>
            </w:pPr>
          </w:p>
        </w:tc>
        <w:tc>
          <w:tcPr>
            <w:tcW w:w="1643" w:type="dxa"/>
            <w:tcBorders>
              <w:top w:val="single" w:sz="4" w:space="0" w:color="000000"/>
              <w:left w:val="single" w:sz="4" w:space="0" w:color="000000"/>
              <w:bottom w:val="single" w:sz="4" w:space="0" w:color="000000"/>
              <w:right w:val="single" w:sz="4" w:space="0" w:color="000000"/>
            </w:tcBorders>
            <w:tcMar>
              <w:top w:w="0" w:type="dxa"/>
              <w:bottom w:w="0" w:type="dxa"/>
            </w:tcMar>
          </w:tcPr>
          <w:p w:rsidR="00D243F1" w:rsidRPr="00D243F1" w:rsidRDefault="00D243F1" w:rsidP="00D243F1">
            <w:pPr>
              <w:spacing w:after="200" w:line="276" w:lineRule="auto"/>
              <w:jc w:val="both"/>
              <w:rPr>
                <w:rFonts w:cs="Times New Roman"/>
                <w:sz w:val="20"/>
                <w:szCs w:val="20"/>
              </w:rPr>
            </w:pPr>
          </w:p>
        </w:tc>
        <w:tc>
          <w:tcPr>
            <w:tcW w:w="1574" w:type="dxa"/>
            <w:tcBorders>
              <w:top w:val="single" w:sz="4" w:space="0" w:color="000000"/>
              <w:left w:val="single" w:sz="4" w:space="0" w:color="000000"/>
              <w:bottom w:val="single" w:sz="4" w:space="0" w:color="000000"/>
              <w:right w:val="single" w:sz="4" w:space="0" w:color="000000"/>
            </w:tcBorders>
            <w:tcMar>
              <w:top w:w="0" w:type="dxa"/>
              <w:bottom w:w="0" w:type="dxa"/>
            </w:tcMar>
          </w:tcPr>
          <w:p w:rsidR="00D243F1" w:rsidRPr="00D243F1" w:rsidRDefault="00D243F1" w:rsidP="00D243F1">
            <w:pPr>
              <w:spacing w:after="200" w:line="276" w:lineRule="auto"/>
              <w:jc w:val="both"/>
              <w:rPr>
                <w:rFonts w:cs="Times New Roman"/>
                <w:sz w:val="20"/>
                <w:szCs w:val="20"/>
              </w:rPr>
            </w:pPr>
          </w:p>
        </w:tc>
        <w:tc>
          <w:tcPr>
            <w:tcW w:w="1750" w:type="dxa"/>
            <w:tcBorders>
              <w:top w:val="single" w:sz="4" w:space="0" w:color="000000"/>
              <w:left w:val="single" w:sz="4" w:space="0" w:color="000000"/>
              <w:bottom w:val="single" w:sz="4" w:space="0" w:color="000000"/>
              <w:right w:val="single" w:sz="4" w:space="0" w:color="000000"/>
            </w:tcBorders>
            <w:tcMar>
              <w:top w:w="0" w:type="dxa"/>
              <w:bottom w:w="0" w:type="dxa"/>
            </w:tcMar>
          </w:tcPr>
          <w:p w:rsidR="00D243F1" w:rsidRPr="00D243F1" w:rsidRDefault="00D243F1" w:rsidP="00D243F1">
            <w:pPr>
              <w:spacing w:after="200" w:line="276" w:lineRule="auto"/>
              <w:jc w:val="both"/>
              <w:rPr>
                <w:rFonts w:cs="Times New Roman"/>
                <w:sz w:val="20"/>
                <w:szCs w:val="20"/>
              </w:rPr>
            </w:pPr>
          </w:p>
        </w:tc>
      </w:tr>
    </w:tbl>
    <w:p w:rsidR="00D243F1" w:rsidRDefault="00D243F1" w:rsidP="00D243F1">
      <w:pPr>
        <w:spacing w:after="200" w:line="276" w:lineRule="auto"/>
        <w:jc w:val="center"/>
        <w:rPr>
          <w:rFonts w:cs="Times New Roman"/>
          <w:sz w:val="20"/>
          <w:szCs w:val="20"/>
        </w:rPr>
      </w:pPr>
    </w:p>
    <w:p w:rsidR="00D243F1" w:rsidRDefault="00D243F1" w:rsidP="00D243F1">
      <w:pPr>
        <w:spacing w:after="200" w:line="276" w:lineRule="auto"/>
        <w:jc w:val="center"/>
        <w:rPr>
          <w:rFonts w:cs="Times New Roman"/>
          <w:sz w:val="20"/>
          <w:szCs w:val="20"/>
        </w:rPr>
      </w:pPr>
    </w:p>
    <w:p w:rsidR="00D243F1" w:rsidRPr="00D243F1" w:rsidRDefault="00D243F1" w:rsidP="00D243F1">
      <w:pPr>
        <w:spacing w:after="200" w:line="276" w:lineRule="auto"/>
        <w:jc w:val="center"/>
        <w:rPr>
          <w:rFonts w:cs="Times New Roman"/>
          <w:sz w:val="20"/>
          <w:szCs w:val="20"/>
        </w:rPr>
      </w:pPr>
      <w:r w:rsidRPr="00D243F1">
        <w:rPr>
          <w:rFonts w:cs="Times New Roman"/>
          <w:sz w:val="20"/>
          <w:szCs w:val="20"/>
        </w:rPr>
        <w:t>COORDENADORIA DE POLÍTICAS E DIREITO DAS MULHERES</w:t>
      </w:r>
    </w:p>
    <w:p w:rsidR="00D243F1" w:rsidRPr="00D243F1" w:rsidRDefault="00D243F1" w:rsidP="00D243F1">
      <w:pPr>
        <w:spacing w:after="200" w:line="276" w:lineRule="auto"/>
        <w:jc w:val="center"/>
        <w:rPr>
          <w:rFonts w:cs="Times New Roman"/>
          <w:b/>
          <w:sz w:val="20"/>
          <w:szCs w:val="20"/>
        </w:rPr>
      </w:pPr>
      <w:r w:rsidRPr="00D243F1">
        <w:rPr>
          <w:rFonts w:cs="Times New Roman"/>
          <w:sz w:val="20"/>
          <w:szCs w:val="20"/>
        </w:rPr>
        <w:t>EMPRESA (S) VENCEDORA (S)</w:t>
      </w:r>
    </w:p>
    <w:p w:rsidR="00D243F1" w:rsidRPr="00D243F1" w:rsidRDefault="00D243F1" w:rsidP="00D243F1">
      <w:pPr>
        <w:spacing w:after="200" w:line="276" w:lineRule="auto"/>
        <w:jc w:val="both"/>
        <w:rPr>
          <w:rFonts w:cs="Times New Roman"/>
          <w:sz w:val="20"/>
          <w:szCs w:val="20"/>
        </w:rPr>
      </w:pPr>
      <w:r w:rsidRPr="00D243F1">
        <w:rPr>
          <w:rFonts w:cs="Times New Roman"/>
          <w:sz w:val="20"/>
          <w:szCs w:val="20"/>
        </w:rPr>
        <w:t>TESTEMUNHAS: _________________</w:t>
      </w:r>
    </w:p>
    <w:p w:rsidR="00D243F1" w:rsidRPr="00D243F1" w:rsidRDefault="00D243F1" w:rsidP="00D243F1">
      <w:pPr>
        <w:spacing w:after="200" w:line="276" w:lineRule="auto"/>
        <w:jc w:val="both"/>
        <w:rPr>
          <w:rFonts w:cs="Times New Roman"/>
          <w:b/>
          <w:sz w:val="20"/>
          <w:szCs w:val="20"/>
        </w:rPr>
      </w:pPr>
      <w:r w:rsidRPr="00D243F1">
        <w:rPr>
          <w:rFonts w:cs="Times New Roman"/>
          <w:b/>
          <w:sz w:val="20"/>
          <w:szCs w:val="20"/>
        </w:rPr>
        <w:t>______________________________</w:t>
      </w:r>
    </w:p>
    <w:p w:rsidR="00D243F1" w:rsidRPr="00D243F1" w:rsidRDefault="00D243F1" w:rsidP="00D243F1">
      <w:pPr>
        <w:spacing w:after="200" w:line="276" w:lineRule="auto"/>
        <w:rPr>
          <w:rFonts w:cs="Times New Roman"/>
        </w:rPr>
      </w:pPr>
    </w:p>
    <w:p w:rsidR="00842827" w:rsidRDefault="00842827">
      <w:pPr>
        <w:spacing w:line="360" w:lineRule="auto"/>
        <w:jc w:val="center"/>
        <w:rPr>
          <w:rFonts w:ascii="Tahoma" w:eastAsia="Tahoma" w:hAnsi="Tahoma" w:cs="Tahoma"/>
          <w:b/>
          <w:sz w:val="24"/>
          <w:szCs w:val="24"/>
        </w:rPr>
      </w:pPr>
    </w:p>
    <w:p w:rsidR="00842827" w:rsidRDefault="00842827">
      <w:pPr>
        <w:spacing w:line="360" w:lineRule="auto"/>
        <w:jc w:val="center"/>
        <w:rPr>
          <w:rFonts w:ascii="Tahoma" w:eastAsia="Tahoma" w:hAnsi="Tahoma" w:cs="Tahoma"/>
          <w:b/>
          <w:sz w:val="24"/>
          <w:szCs w:val="24"/>
        </w:rPr>
      </w:pPr>
    </w:p>
    <w:p w:rsidR="00842827" w:rsidRDefault="00842827">
      <w:pPr>
        <w:spacing w:line="360" w:lineRule="auto"/>
        <w:jc w:val="center"/>
        <w:rPr>
          <w:rFonts w:ascii="Tahoma" w:eastAsia="Tahoma" w:hAnsi="Tahoma" w:cs="Tahoma"/>
          <w:b/>
          <w:sz w:val="24"/>
          <w:szCs w:val="24"/>
        </w:rPr>
      </w:pPr>
    </w:p>
    <w:p w:rsidR="00842827" w:rsidRDefault="00842827">
      <w:pPr>
        <w:spacing w:line="360" w:lineRule="auto"/>
        <w:jc w:val="center"/>
        <w:rPr>
          <w:rFonts w:ascii="Tahoma" w:eastAsia="Tahoma" w:hAnsi="Tahoma" w:cs="Tahoma"/>
          <w:b/>
          <w:sz w:val="24"/>
          <w:szCs w:val="24"/>
        </w:rPr>
      </w:pPr>
    </w:p>
    <w:p w:rsidR="00842827" w:rsidRDefault="00842827">
      <w:pPr>
        <w:spacing w:line="360" w:lineRule="auto"/>
        <w:jc w:val="center"/>
        <w:rPr>
          <w:rFonts w:ascii="Tahoma" w:eastAsia="Tahoma" w:hAnsi="Tahoma" w:cs="Tahoma"/>
          <w:b/>
          <w:sz w:val="24"/>
          <w:szCs w:val="24"/>
        </w:rPr>
      </w:pPr>
    </w:p>
    <w:p w:rsidR="00710BF6" w:rsidRPr="00710BF6" w:rsidRDefault="00710BF6" w:rsidP="00710BF6">
      <w:pPr>
        <w:widowControl w:val="0"/>
        <w:spacing w:after="0" w:line="1" w:lineRule="atLeast"/>
        <w:ind w:leftChars="-1" w:left="1" w:right="70" w:hangingChars="1" w:hanging="3"/>
        <w:jc w:val="center"/>
        <w:textDirection w:val="btLr"/>
        <w:textAlignment w:val="top"/>
        <w:outlineLvl w:val="0"/>
        <w:rPr>
          <w:rFonts w:ascii="Times New Roman" w:eastAsia="Times New Roman" w:hAnsi="Times New Roman" w:cs="Times New Roman"/>
          <w:position w:val="-1"/>
          <w:sz w:val="28"/>
          <w:szCs w:val="28"/>
          <w:lang w:eastAsia="ar-SA"/>
        </w:rPr>
      </w:pPr>
      <w:r w:rsidRPr="00710BF6">
        <w:rPr>
          <w:rFonts w:ascii="Times New Roman" w:eastAsia="Times New Roman" w:hAnsi="Times New Roman" w:cs="Times New Roman"/>
          <w:b/>
          <w:position w:val="-1"/>
          <w:sz w:val="28"/>
          <w:szCs w:val="28"/>
          <w:lang w:eastAsia="ar-SA"/>
        </w:rPr>
        <w:t>ANEXO I</w:t>
      </w:r>
      <w:r>
        <w:rPr>
          <w:rFonts w:ascii="Times New Roman" w:eastAsia="Times New Roman" w:hAnsi="Times New Roman" w:cs="Times New Roman"/>
          <w:b/>
          <w:position w:val="-1"/>
          <w:sz w:val="28"/>
          <w:szCs w:val="28"/>
          <w:lang w:eastAsia="ar-SA"/>
        </w:rPr>
        <w:t xml:space="preserve">II </w:t>
      </w:r>
      <w:r w:rsidRPr="00710BF6">
        <w:rPr>
          <w:rFonts w:ascii="Times New Roman" w:eastAsia="Times New Roman" w:hAnsi="Times New Roman" w:cs="Times New Roman"/>
          <w:b/>
          <w:position w:val="-1"/>
          <w:sz w:val="28"/>
          <w:szCs w:val="28"/>
          <w:lang w:eastAsia="ar-SA"/>
        </w:rPr>
        <w:t>– MODELO – DECLARAÇÃO DANDO CIÊNCIA DE QUE CUM</w:t>
      </w:r>
      <w:r>
        <w:rPr>
          <w:rFonts w:ascii="Times New Roman" w:eastAsia="Times New Roman" w:hAnsi="Times New Roman" w:cs="Times New Roman"/>
          <w:b/>
          <w:position w:val="-1"/>
          <w:sz w:val="28"/>
          <w:szCs w:val="28"/>
          <w:lang w:eastAsia="ar-SA"/>
        </w:rPr>
        <w:t>P</w:t>
      </w:r>
      <w:r w:rsidRPr="00710BF6">
        <w:rPr>
          <w:rFonts w:ascii="Times New Roman" w:eastAsia="Times New Roman" w:hAnsi="Times New Roman" w:cs="Times New Roman"/>
          <w:b/>
          <w:position w:val="-1"/>
          <w:sz w:val="28"/>
          <w:szCs w:val="28"/>
          <w:lang w:eastAsia="ar-SA"/>
        </w:rPr>
        <w:t>RE PLENAMENTE OS REQUISITOS DE HABILITAÇÃO</w:t>
      </w: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710BF6">
        <w:rPr>
          <w:rFonts w:ascii="Times New Roman" w:eastAsia="Times New Roman" w:hAnsi="Times New Roman" w:cs="Times New Roman"/>
          <w:b/>
          <w:position w:val="-1"/>
          <w:sz w:val="28"/>
          <w:szCs w:val="28"/>
          <w:lang w:eastAsia="ar-SA"/>
        </w:rPr>
        <w:t>_____________________________________ (nome da empresa), CNPJ ____________________________________ (número de inscrição), sediada _______________________________________________ (endereço completo), declara, sob as Penas da Lei que cumpre plenamente os requisitos de habilitação para o Presente processo licitatório.</w:t>
      </w: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710BF6">
        <w:rPr>
          <w:rFonts w:ascii="Times New Roman" w:eastAsia="Times New Roman" w:hAnsi="Times New Roman" w:cs="Times New Roman"/>
          <w:b/>
          <w:position w:val="-1"/>
          <w:sz w:val="28"/>
          <w:szCs w:val="28"/>
          <w:lang w:eastAsia="ar-SA"/>
        </w:rPr>
        <w:t>_______________</w:t>
      </w:r>
      <w:proofErr w:type="gramStart"/>
      <w:r w:rsidRPr="00710BF6">
        <w:rPr>
          <w:rFonts w:ascii="Times New Roman" w:eastAsia="Times New Roman" w:hAnsi="Times New Roman" w:cs="Times New Roman"/>
          <w:b/>
          <w:position w:val="-1"/>
          <w:sz w:val="28"/>
          <w:szCs w:val="28"/>
          <w:lang w:eastAsia="ar-SA"/>
        </w:rPr>
        <w:t>_(</w:t>
      </w:r>
      <w:proofErr w:type="gramEnd"/>
      <w:r w:rsidRPr="00710BF6">
        <w:rPr>
          <w:rFonts w:ascii="Times New Roman" w:eastAsia="Times New Roman" w:hAnsi="Times New Roman" w:cs="Times New Roman"/>
          <w:b/>
          <w:position w:val="-1"/>
          <w:sz w:val="28"/>
          <w:szCs w:val="28"/>
          <w:lang w:eastAsia="ar-SA"/>
        </w:rPr>
        <w:t xml:space="preserve">Local), ______ de ______________ </w:t>
      </w:r>
      <w:proofErr w:type="spellStart"/>
      <w:r w:rsidRPr="00710BF6">
        <w:rPr>
          <w:rFonts w:ascii="Times New Roman" w:eastAsia="Times New Roman" w:hAnsi="Times New Roman" w:cs="Times New Roman"/>
          <w:b/>
          <w:position w:val="-1"/>
          <w:sz w:val="28"/>
          <w:szCs w:val="28"/>
          <w:lang w:eastAsia="ar-SA"/>
        </w:rPr>
        <w:t>de</w:t>
      </w:r>
      <w:proofErr w:type="spellEnd"/>
      <w:r w:rsidRPr="00710BF6">
        <w:rPr>
          <w:rFonts w:ascii="Times New Roman" w:eastAsia="Times New Roman" w:hAnsi="Times New Roman" w:cs="Times New Roman"/>
          <w:b/>
          <w:position w:val="-1"/>
          <w:sz w:val="28"/>
          <w:szCs w:val="28"/>
          <w:lang w:eastAsia="ar-SA"/>
        </w:rPr>
        <w:t xml:space="preserve"> 20__.</w:t>
      </w: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710BF6">
        <w:rPr>
          <w:rFonts w:ascii="Times New Roman" w:eastAsia="Times New Roman" w:hAnsi="Times New Roman" w:cs="Times New Roman"/>
          <w:b/>
          <w:position w:val="-1"/>
          <w:sz w:val="28"/>
          <w:szCs w:val="28"/>
          <w:lang w:eastAsia="ar-SA"/>
        </w:rPr>
        <w:t>_____________________________________________________</w:t>
      </w: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710BF6">
        <w:rPr>
          <w:rFonts w:ascii="Times New Roman" w:eastAsia="Times New Roman" w:hAnsi="Times New Roman" w:cs="Times New Roman"/>
          <w:b/>
          <w:position w:val="-1"/>
          <w:sz w:val="28"/>
          <w:szCs w:val="28"/>
          <w:lang w:eastAsia="ar-SA"/>
        </w:rPr>
        <w:t xml:space="preserve"> (Nome e Assinatura do representante legal)</w:t>
      </w: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710BF6" w:rsidRPr="00710BF6" w:rsidRDefault="00710BF6" w:rsidP="00710BF6">
      <w:pPr>
        <w:widowControl w:val="0"/>
        <w:spacing w:after="0" w:line="1" w:lineRule="atLeast"/>
        <w:ind w:leftChars="-1" w:right="70" w:hangingChars="1" w:hanging="2"/>
        <w:jc w:val="both"/>
        <w:textDirection w:val="btLr"/>
        <w:textAlignment w:val="top"/>
        <w:outlineLvl w:val="0"/>
        <w:rPr>
          <w:rFonts w:ascii="Times New Roman" w:eastAsia="Times New Roman" w:hAnsi="Times New Roman" w:cs="Times New Roman"/>
          <w:position w:val="-1"/>
          <w:sz w:val="28"/>
          <w:szCs w:val="28"/>
          <w:lang w:eastAsia="ar-SA"/>
        </w:rPr>
      </w:pPr>
      <w:r w:rsidRPr="00710BF6">
        <w:rPr>
          <w:rFonts w:ascii="Times New Roman" w:eastAsia="Times New Roman" w:hAnsi="Times New Roman" w:cs="Times New Roman"/>
          <w:position w:val="-1"/>
          <w:sz w:val="24"/>
          <w:szCs w:val="24"/>
          <w:lang w:eastAsia="ar-SA"/>
        </w:rPr>
        <w:br w:type="page"/>
      </w:r>
    </w:p>
    <w:p w:rsidR="00842827" w:rsidRDefault="00842827">
      <w:pPr>
        <w:spacing w:line="360" w:lineRule="auto"/>
        <w:jc w:val="center"/>
        <w:rPr>
          <w:rFonts w:ascii="Tahoma" w:eastAsia="Tahoma" w:hAnsi="Tahoma" w:cs="Tahoma"/>
          <w:b/>
          <w:sz w:val="24"/>
          <w:szCs w:val="24"/>
        </w:rPr>
      </w:pPr>
    </w:p>
    <w:p w:rsidR="00710BF6" w:rsidRPr="00710BF6" w:rsidRDefault="00710BF6" w:rsidP="00710BF6">
      <w:pPr>
        <w:widowControl w:val="0"/>
        <w:spacing w:after="0" w:line="1" w:lineRule="atLeast"/>
        <w:ind w:leftChars="-1" w:left="1" w:right="70" w:hangingChars="1" w:hanging="3"/>
        <w:jc w:val="center"/>
        <w:textDirection w:val="btLr"/>
        <w:textAlignment w:val="top"/>
        <w:outlineLvl w:val="0"/>
        <w:rPr>
          <w:rFonts w:ascii="Times New Roman" w:eastAsia="Times New Roman" w:hAnsi="Times New Roman" w:cs="Times New Roman"/>
          <w:position w:val="-1"/>
          <w:sz w:val="28"/>
          <w:szCs w:val="28"/>
          <w:lang w:eastAsia="ar-SA"/>
        </w:rPr>
      </w:pPr>
      <w:r w:rsidRPr="00710BF6">
        <w:rPr>
          <w:rFonts w:ascii="Times New Roman" w:eastAsia="Times New Roman" w:hAnsi="Times New Roman" w:cs="Times New Roman"/>
          <w:b/>
          <w:position w:val="-1"/>
          <w:sz w:val="28"/>
          <w:szCs w:val="28"/>
          <w:lang w:eastAsia="ar-SA"/>
        </w:rPr>
        <w:t>ANEXO I</w:t>
      </w:r>
      <w:r>
        <w:rPr>
          <w:rFonts w:ascii="Times New Roman" w:eastAsia="Times New Roman" w:hAnsi="Times New Roman" w:cs="Times New Roman"/>
          <w:b/>
          <w:position w:val="-1"/>
          <w:sz w:val="28"/>
          <w:szCs w:val="28"/>
          <w:lang w:eastAsia="ar-SA"/>
        </w:rPr>
        <w:t>V</w:t>
      </w:r>
      <w:r w:rsidRPr="00710BF6">
        <w:rPr>
          <w:rFonts w:ascii="Times New Roman" w:eastAsia="Times New Roman" w:hAnsi="Times New Roman" w:cs="Times New Roman"/>
          <w:b/>
          <w:position w:val="-1"/>
          <w:sz w:val="28"/>
          <w:szCs w:val="28"/>
          <w:lang w:eastAsia="ar-SA"/>
        </w:rPr>
        <w:t xml:space="preserve"> - MODELO - CREDENCIAMENTO</w:t>
      </w: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u w:val="single"/>
          <w:lang w:eastAsia="ar-SA"/>
        </w:rPr>
      </w:pPr>
      <w:r w:rsidRPr="00710BF6">
        <w:rPr>
          <w:rFonts w:ascii="Times New Roman" w:eastAsia="Times New Roman" w:hAnsi="Times New Roman" w:cs="Times New Roman"/>
          <w:b/>
          <w:position w:val="-1"/>
          <w:sz w:val="28"/>
          <w:szCs w:val="28"/>
          <w:u w:val="single"/>
          <w:lang w:eastAsia="ar-SA"/>
        </w:rPr>
        <w:t>CREDENCIAMENTO</w:t>
      </w: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710BF6">
        <w:rPr>
          <w:rFonts w:ascii="Times New Roman" w:eastAsia="Times New Roman" w:hAnsi="Times New Roman" w:cs="Times New Roman"/>
          <w:b/>
          <w:position w:val="-1"/>
          <w:sz w:val="28"/>
          <w:szCs w:val="28"/>
          <w:lang w:eastAsia="ar-SA"/>
        </w:rPr>
        <w:t xml:space="preserve">Através da presente, credenciamos </w:t>
      </w:r>
      <w:proofErr w:type="gramStart"/>
      <w:r w:rsidRPr="00710BF6">
        <w:rPr>
          <w:rFonts w:ascii="Times New Roman" w:eastAsia="Times New Roman" w:hAnsi="Times New Roman" w:cs="Times New Roman"/>
          <w:b/>
          <w:position w:val="-1"/>
          <w:sz w:val="28"/>
          <w:szCs w:val="28"/>
          <w:lang w:eastAsia="ar-SA"/>
        </w:rPr>
        <w:t>o(</w:t>
      </w:r>
      <w:proofErr w:type="gramEnd"/>
      <w:r w:rsidRPr="00710BF6">
        <w:rPr>
          <w:rFonts w:ascii="Times New Roman" w:eastAsia="Times New Roman" w:hAnsi="Times New Roman" w:cs="Times New Roman"/>
          <w:b/>
          <w:position w:val="-1"/>
          <w:sz w:val="28"/>
          <w:szCs w:val="28"/>
          <w:lang w:eastAsia="ar-SA"/>
        </w:rPr>
        <w:t>s) Sr.(a)(s) ____________________, portador(a)(s) da Cédula de Identidade nº ___________ e do CPF nº ______________________, a participar da licitação instaurada pelo Município de Niterói, na modalidade PREGÃO PRESENCIAL, supra referenciada, na qualidade de Representante Legal da empresa, outorgando-lhe poderes para pronunciar-se em nome da empresa _______________________, bem como formular propostas e praticar os demais atos inerentes ao certame.</w:t>
      </w: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710BF6">
        <w:rPr>
          <w:rFonts w:ascii="Times New Roman" w:eastAsia="Times New Roman" w:hAnsi="Times New Roman" w:cs="Times New Roman"/>
          <w:b/>
          <w:position w:val="-1"/>
          <w:sz w:val="28"/>
          <w:szCs w:val="28"/>
          <w:lang w:eastAsia="ar-SA"/>
        </w:rPr>
        <w:t>_______________</w:t>
      </w:r>
      <w:proofErr w:type="gramStart"/>
      <w:r w:rsidRPr="00710BF6">
        <w:rPr>
          <w:rFonts w:ascii="Times New Roman" w:eastAsia="Times New Roman" w:hAnsi="Times New Roman" w:cs="Times New Roman"/>
          <w:b/>
          <w:position w:val="-1"/>
          <w:sz w:val="28"/>
          <w:szCs w:val="28"/>
          <w:lang w:eastAsia="ar-SA"/>
        </w:rPr>
        <w:t>_(</w:t>
      </w:r>
      <w:proofErr w:type="gramEnd"/>
      <w:r w:rsidRPr="00710BF6">
        <w:rPr>
          <w:rFonts w:ascii="Times New Roman" w:eastAsia="Times New Roman" w:hAnsi="Times New Roman" w:cs="Times New Roman"/>
          <w:b/>
          <w:position w:val="-1"/>
          <w:sz w:val="28"/>
          <w:szCs w:val="28"/>
          <w:lang w:eastAsia="ar-SA"/>
        </w:rPr>
        <w:t xml:space="preserve">Local), ______ de ______________ </w:t>
      </w:r>
      <w:proofErr w:type="spellStart"/>
      <w:r w:rsidRPr="00710BF6">
        <w:rPr>
          <w:rFonts w:ascii="Times New Roman" w:eastAsia="Times New Roman" w:hAnsi="Times New Roman" w:cs="Times New Roman"/>
          <w:b/>
          <w:position w:val="-1"/>
          <w:sz w:val="28"/>
          <w:szCs w:val="28"/>
          <w:lang w:eastAsia="ar-SA"/>
        </w:rPr>
        <w:t>de</w:t>
      </w:r>
      <w:proofErr w:type="spellEnd"/>
      <w:r w:rsidRPr="00710BF6">
        <w:rPr>
          <w:rFonts w:ascii="Times New Roman" w:eastAsia="Times New Roman" w:hAnsi="Times New Roman" w:cs="Times New Roman"/>
          <w:b/>
          <w:position w:val="-1"/>
          <w:sz w:val="28"/>
          <w:szCs w:val="28"/>
          <w:lang w:eastAsia="ar-SA"/>
        </w:rPr>
        <w:t xml:space="preserve"> 20__.</w:t>
      </w: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710BF6">
        <w:rPr>
          <w:rFonts w:ascii="Times New Roman" w:eastAsia="Times New Roman" w:hAnsi="Times New Roman" w:cs="Times New Roman"/>
          <w:b/>
          <w:position w:val="-1"/>
          <w:sz w:val="28"/>
          <w:szCs w:val="28"/>
          <w:lang w:eastAsia="ar-SA"/>
        </w:rPr>
        <w:t>_____________________________________________________</w:t>
      </w: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710BF6">
        <w:rPr>
          <w:rFonts w:ascii="Times New Roman" w:eastAsia="Times New Roman" w:hAnsi="Times New Roman" w:cs="Times New Roman"/>
          <w:b/>
          <w:position w:val="-1"/>
          <w:sz w:val="28"/>
          <w:szCs w:val="28"/>
          <w:lang w:eastAsia="ar-SA"/>
        </w:rPr>
        <w:t xml:space="preserve"> (Nome e Assinatura do representante legal)</w:t>
      </w: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842827" w:rsidRDefault="00710BF6" w:rsidP="00710BF6">
      <w:pPr>
        <w:spacing w:line="360" w:lineRule="auto"/>
        <w:jc w:val="center"/>
        <w:rPr>
          <w:rFonts w:ascii="Tahoma" w:eastAsia="Tahoma" w:hAnsi="Tahoma" w:cs="Tahoma"/>
          <w:b/>
          <w:sz w:val="24"/>
          <w:szCs w:val="24"/>
        </w:rPr>
      </w:pPr>
      <w:r w:rsidRPr="00710BF6">
        <w:rPr>
          <w:rFonts w:ascii="Times New Roman" w:eastAsia="Times New Roman" w:hAnsi="Times New Roman" w:cs="Times New Roman"/>
          <w:position w:val="-1"/>
          <w:sz w:val="24"/>
          <w:szCs w:val="24"/>
          <w:lang w:eastAsia="ar-SA"/>
        </w:rPr>
        <w:br w:type="page"/>
      </w:r>
    </w:p>
    <w:p w:rsidR="00710BF6" w:rsidRPr="00710BF6" w:rsidRDefault="00710BF6" w:rsidP="00710BF6">
      <w:pPr>
        <w:widowControl w:val="0"/>
        <w:spacing w:after="0" w:line="1" w:lineRule="atLeast"/>
        <w:ind w:leftChars="-1" w:left="1" w:right="70" w:hangingChars="1" w:hanging="3"/>
        <w:jc w:val="center"/>
        <w:textDirection w:val="btLr"/>
        <w:textAlignment w:val="top"/>
        <w:outlineLvl w:val="0"/>
        <w:rPr>
          <w:rFonts w:ascii="Times New Roman" w:eastAsia="Times New Roman" w:hAnsi="Times New Roman" w:cs="Times New Roman"/>
          <w:position w:val="-1"/>
          <w:sz w:val="28"/>
          <w:szCs w:val="28"/>
          <w:lang w:eastAsia="ar-SA"/>
        </w:rPr>
      </w:pPr>
      <w:r w:rsidRPr="00710BF6">
        <w:rPr>
          <w:rFonts w:ascii="Times New Roman" w:eastAsia="Times New Roman" w:hAnsi="Times New Roman" w:cs="Times New Roman"/>
          <w:b/>
          <w:position w:val="-1"/>
          <w:sz w:val="28"/>
          <w:szCs w:val="28"/>
          <w:lang w:eastAsia="ar-SA"/>
        </w:rPr>
        <w:lastRenderedPageBreak/>
        <w:t>ANEXO V – MODELO – DECLARAÇÃO DE MICROEMPRESA OU EMPRESA DE PEQUENO PORTE</w:t>
      </w:r>
    </w:p>
    <w:p w:rsidR="00710BF6" w:rsidRPr="00710BF6" w:rsidRDefault="00710BF6" w:rsidP="00710BF6">
      <w:pPr>
        <w:widowControl w:val="0"/>
        <w:spacing w:after="0" w:line="1" w:lineRule="atLeast"/>
        <w:ind w:leftChars="-1" w:left="1" w:right="70" w:hangingChars="1" w:hanging="3"/>
        <w:jc w:val="center"/>
        <w:textDirection w:val="btLr"/>
        <w:textAlignment w:val="top"/>
        <w:outlineLvl w:val="0"/>
        <w:rPr>
          <w:rFonts w:ascii="Times New Roman" w:eastAsia="Times New Roman" w:hAnsi="Times New Roman" w:cs="Times New Roman"/>
          <w:position w:val="-1"/>
          <w:sz w:val="28"/>
          <w:szCs w:val="28"/>
          <w:lang w:eastAsia="ar-SA"/>
        </w:rPr>
      </w:pP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u w:val="single"/>
          <w:lang w:eastAsia="ar-SA"/>
        </w:rPr>
      </w:pPr>
      <w:r w:rsidRPr="00710BF6">
        <w:rPr>
          <w:rFonts w:ascii="Times New Roman" w:eastAsia="Times New Roman" w:hAnsi="Times New Roman" w:cs="Times New Roman"/>
          <w:b/>
          <w:position w:val="-1"/>
          <w:sz w:val="28"/>
          <w:szCs w:val="28"/>
          <w:u w:val="single"/>
          <w:lang w:eastAsia="ar-SA"/>
        </w:rPr>
        <w:t xml:space="preserve">DECLARAÇÃO </w:t>
      </w: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710BF6">
        <w:rPr>
          <w:rFonts w:ascii="Times New Roman" w:eastAsia="Times New Roman" w:hAnsi="Times New Roman" w:cs="Times New Roman"/>
          <w:b/>
          <w:position w:val="-1"/>
          <w:sz w:val="28"/>
          <w:szCs w:val="28"/>
          <w:lang w:eastAsia="ar-SA"/>
        </w:rPr>
        <w:t xml:space="preserve">_____________________________________ (nome da empresa), CNPJ ___________________________ (número de inscrição), sediada _______________________________________________ (endereço completo), por intermédio de seu representante legal, infra-assinado, DECLARA, sob as penas da Lei, para fins de direito, na qualidade de PROPONENTE da licitação instaurada pelo CRF/RJ, na modalidade de Pregão Presencial, que é      (  )MICRO EMPRESA ou (  )EMPRESA DE PEQUENO PORTE, cumprindo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710BF6">
        <w:rPr>
          <w:rFonts w:ascii="Times New Roman" w:eastAsia="Times New Roman" w:hAnsi="Times New Roman" w:cs="Times New Roman"/>
          <w:b/>
          <w:position w:val="-1"/>
          <w:sz w:val="28"/>
          <w:szCs w:val="28"/>
          <w:lang w:eastAsia="ar-SA"/>
        </w:rPr>
        <w:t>Por ser a expressão da verdade, firmamos o presente.</w:t>
      </w: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710BF6">
        <w:rPr>
          <w:rFonts w:ascii="Times New Roman" w:eastAsia="Times New Roman" w:hAnsi="Times New Roman" w:cs="Times New Roman"/>
          <w:b/>
          <w:position w:val="-1"/>
          <w:sz w:val="28"/>
          <w:szCs w:val="28"/>
          <w:lang w:eastAsia="ar-SA"/>
        </w:rPr>
        <w:t>_______________</w:t>
      </w:r>
      <w:proofErr w:type="gramStart"/>
      <w:r w:rsidRPr="00710BF6">
        <w:rPr>
          <w:rFonts w:ascii="Times New Roman" w:eastAsia="Times New Roman" w:hAnsi="Times New Roman" w:cs="Times New Roman"/>
          <w:b/>
          <w:position w:val="-1"/>
          <w:sz w:val="28"/>
          <w:szCs w:val="28"/>
          <w:lang w:eastAsia="ar-SA"/>
        </w:rPr>
        <w:t>_(</w:t>
      </w:r>
      <w:proofErr w:type="gramEnd"/>
      <w:r w:rsidRPr="00710BF6">
        <w:rPr>
          <w:rFonts w:ascii="Times New Roman" w:eastAsia="Times New Roman" w:hAnsi="Times New Roman" w:cs="Times New Roman"/>
          <w:b/>
          <w:position w:val="-1"/>
          <w:sz w:val="28"/>
          <w:szCs w:val="28"/>
          <w:lang w:eastAsia="ar-SA"/>
        </w:rPr>
        <w:t xml:space="preserve">Local), ______ de ______________ </w:t>
      </w:r>
      <w:proofErr w:type="spellStart"/>
      <w:r w:rsidRPr="00710BF6">
        <w:rPr>
          <w:rFonts w:ascii="Times New Roman" w:eastAsia="Times New Roman" w:hAnsi="Times New Roman" w:cs="Times New Roman"/>
          <w:b/>
          <w:position w:val="-1"/>
          <w:sz w:val="28"/>
          <w:szCs w:val="28"/>
          <w:lang w:eastAsia="ar-SA"/>
        </w:rPr>
        <w:t>de</w:t>
      </w:r>
      <w:proofErr w:type="spellEnd"/>
      <w:r w:rsidRPr="00710BF6">
        <w:rPr>
          <w:rFonts w:ascii="Times New Roman" w:eastAsia="Times New Roman" w:hAnsi="Times New Roman" w:cs="Times New Roman"/>
          <w:b/>
          <w:position w:val="-1"/>
          <w:sz w:val="28"/>
          <w:szCs w:val="28"/>
          <w:lang w:eastAsia="ar-SA"/>
        </w:rPr>
        <w:t xml:space="preserve"> 20___.</w:t>
      </w: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710BF6">
        <w:rPr>
          <w:rFonts w:ascii="Times New Roman" w:eastAsia="Times New Roman" w:hAnsi="Times New Roman" w:cs="Times New Roman"/>
          <w:b/>
          <w:position w:val="-1"/>
          <w:sz w:val="28"/>
          <w:szCs w:val="28"/>
          <w:lang w:eastAsia="ar-SA"/>
        </w:rPr>
        <w:t>_____________________________________________________</w:t>
      </w: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710BF6">
        <w:rPr>
          <w:rFonts w:ascii="Times New Roman" w:eastAsia="Times New Roman" w:hAnsi="Times New Roman" w:cs="Times New Roman"/>
          <w:b/>
          <w:position w:val="-1"/>
          <w:sz w:val="28"/>
          <w:szCs w:val="28"/>
          <w:lang w:eastAsia="ar-SA"/>
        </w:rPr>
        <w:t xml:space="preserve"> (Nome e Assinatura do representante legal)</w:t>
      </w: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710BF6" w:rsidRPr="00710BF6" w:rsidRDefault="00710BF6" w:rsidP="00710BF6">
      <w:pPr>
        <w:spacing w:after="0" w:line="276" w:lineRule="auto"/>
        <w:ind w:leftChars="-1" w:left="1" w:hangingChars="1" w:hanging="3"/>
        <w:jc w:val="center"/>
        <w:textDirection w:val="btLr"/>
        <w:textAlignment w:val="top"/>
        <w:outlineLvl w:val="0"/>
        <w:rPr>
          <w:rFonts w:ascii="Times New Roman" w:eastAsia="Times New Roman" w:hAnsi="Times New Roman" w:cs="Times New Roman"/>
          <w:position w:val="-1"/>
          <w:sz w:val="28"/>
          <w:szCs w:val="28"/>
          <w:lang w:eastAsia="ar-SA"/>
        </w:rPr>
      </w:pPr>
      <w:r w:rsidRPr="00710BF6">
        <w:rPr>
          <w:rFonts w:ascii="Times New Roman" w:eastAsia="Times New Roman" w:hAnsi="Times New Roman" w:cs="Times New Roman"/>
          <w:b/>
          <w:position w:val="-1"/>
          <w:sz w:val="28"/>
          <w:szCs w:val="28"/>
          <w:lang w:eastAsia="ar-SA"/>
        </w:rPr>
        <w:lastRenderedPageBreak/>
        <w:t>ANEXO VI - MODELO DECLARAÇÃO DE NÃO CONTRIBUINTE DO ISS E TAXAS</w:t>
      </w:r>
    </w:p>
    <w:p w:rsidR="00710BF6" w:rsidRDefault="00710BF6" w:rsidP="00710BF6">
      <w:pPr>
        <w:spacing w:after="0" w:line="276"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710BF6" w:rsidRPr="00710BF6" w:rsidRDefault="00710BF6" w:rsidP="00710BF6">
      <w:pPr>
        <w:spacing w:after="0" w:line="276"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710BF6" w:rsidRPr="00710BF6" w:rsidRDefault="00710BF6" w:rsidP="00710BF6">
      <w:pPr>
        <w:spacing w:after="0" w:line="1" w:lineRule="atLeast"/>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710BF6">
        <w:rPr>
          <w:rFonts w:ascii="Times New Roman" w:eastAsia="Times New Roman" w:hAnsi="Times New Roman" w:cs="Times New Roman"/>
          <w:b/>
          <w:position w:val="-1"/>
          <w:sz w:val="28"/>
          <w:szCs w:val="28"/>
          <w:lang w:eastAsia="ar-SA"/>
        </w:rPr>
        <w:t>______________________</w:t>
      </w:r>
      <w:proofErr w:type="gramStart"/>
      <w:r w:rsidRPr="00710BF6">
        <w:rPr>
          <w:rFonts w:ascii="Times New Roman" w:eastAsia="Times New Roman" w:hAnsi="Times New Roman" w:cs="Times New Roman"/>
          <w:b/>
          <w:position w:val="-1"/>
          <w:sz w:val="28"/>
          <w:szCs w:val="28"/>
          <w:lang w:eastAsia="ar-SA"/>
        </w:rPr>
        <w:t>_(</w:t>
      </w:r>
      <w:proofErr w:type="gramEnd"/>
      <w:r w:rsidRPr="00710BF6">
        <w:rPr>
          <w:rFonts w:ascii="Times New Roman" w:eastAsia="Times New Roman" w:hAnsi="Times New Roman" w:cs="Times New Roman"/>
          <w:b/>
          <w:position w:val="-1"/>
          <w:sz w:val="28"/>
          <w:szCs w:val="28"/>
          <w:lang w:eastAsia="ar-SA"/>
        </w:rPr>
        <w:t>nome da empresa), CNPJ ________________ (número de inscrição), sediada no __________________________________________________ (endereço completo), declara, sob as penas do art.7º da Lei nº10.520/2002, que não é contribuinte de ISS e Taxas do Município de Niterói.</w:t>
      </w:r>
    </w:p>
    <w:p w:rsidR="00710BF6" w:rsidRPr="00710BF6" w:rsidRDefault="00710BF6" w:rsidP="00710BF6">
      <w:pPr>
        <w:spacing w:after="0" w:line="1" w:lineRule="atLeast"/>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710BF6" w:rsidRPr="00710BF6" w:rsidRDefault="00710BF6" w:rsidP="00710BF6">
      <w:pPr>
        <w:spacing w:after="0" w:line="1" w:lineRule="atLeast"/>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710BF6" w:rsidRPr="00710BF6" w:rsidRDefault="00710BF6" w:rsidP="00710BF6">
      <w:pPr>
        <w:spacing w:after="0" w:line="1" w:lineRule="atLeast"/>
        <w:ind w:leftChars="-1" w:left="1" w:hangingChars="1" w:hanging="3"/>
        <w:jc w:val="center"/>
        <w:textDirection w:val="btLr"/>
        <w:textAlignment w:val="top"/>
        <w:outlineLvl w:val="0"/>
        <w:rPr>
          <w:rFonts w:ascii="Times New Roman" w:eastAsia="Times New Roman" w:hAnsi="Times New Roman" w:cs="Times New Roman"/>
          <w:position w:val="-1"/>
          <w:sz w:val="28"/>
          <w:szCs w:val="28"/>
          <w:lang w:eastAsia="ar-SA"/>
        </w:rPr>
      </w:pPr>
      <w:r w:rsidRPr="00710BF6">
        <w:rPr>
          <w:rFonts w:ascii="Times New Roman" w:eastAsia="Times New Roman" w:hAnsi="Times New Roman" w:cs="Times New Roman"/>
          <w:b/>
          <w:position w:val="-1"/>
          <w:sz w:val="28"/>
          <w:szCs w:val="28"/>
          <w:lang w:eastAsia="ar-SA"/>
        </w:rPr>
        <w:t xml:space="preserve">______________ (Local) ____ de ___________ </w:t>
      </w:r>
      <w:proofErr w:type="spellStart"/>
      <w:r w:rsidRPr="00710BF6">
        <w:rPr>
          <w:rFonts w:ascii="Times New Roman" w:eastAsia="Times New Roman" w:hAnsi="Times New Roman" w:cs="Times New Roman"/>
          <w:b/>
          <w:position w:val="-1"/>
          <w:sz w:val="28"/>
          <w:szCs w:val="28"/>
          <w:lang w:eastAsia="ar-SA"/>
        </w:rPr>
        <w:t>de</w:t>
      </w:r>
      <w:proofErr w:type="spellEnd"/>
      <w:r w:rsidRPr="00710BF6">
        <w:rPr>
          <w:rFonts w:ascii="Times New Roman" w:eastAsia="Times New Roman" w:hAnsi="Times New Roman" w:cs="Times New Roman"/>
          <w:b/>
          <w:position w:val="-1"/>
          <w:sz w:val="28"/>
          <w:szCs w:val="28"/>
          <w:lang w:eastAsia="ar-SA"/>
        </w:rPr>
        <w:t xml:space="preserve"> 20___.</w:t>
      </w:r>
    </w:p>
    <w:p w:rsidR="00710BF6" w:rsidRPr="00710BF6" w:rsidRDefault="00710BF6" w:rsidP="00710BF6">
      <w:pPr>
        <w:spacing w:after="0" w:line="1" w:lineRule="atLeast"/>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710BF6" w:rsidRPr="00710BF6" w:rsidRDefault="00710BF6" w:rsidP="00710BF6">
      <w:pPr>
        <w:spacing w:after="0" w:line="1" w:lineRule="atLeast"/>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710BF6" w:rsidRPr="00710BF6" w:rsidRDefault="00710BF6" w:rsidP="00710BF6">
      <w:pPr>
        <w:spacing w:after="0" w:line="1" w:lineRule="atLeast"/>
        <w:ind w:leftChars="-1" w:left="1" w:hangingChars="1" w:hanging="3"/>
        <w:jc w:val="center"/>
        <w:textDirection w:val="btLr"/>
        <w:textAlignment w:val="top"/>
        <w:outlineLvl w:val="0"/>
        <w:rPr>
          <w:rFonts w:ascii="Times New Roman" w:eastAsia="Times New Roman" w:hAnsi="Times New Roman" w:cs="Times New Roman"/>
          <w:position w:val="-1"/>
          <w:sz w:val="28"/>
          <w:szCs w:val="28"/>
          <w:lang w:eastAsia="ar-SA"/>
        </w:rPr>
      </w:pPr>
      <w:r w:rsidRPr="00710BF6">
        <w:rPr>
          <w:rFonts w:ascii="Times New Roman" w:eastAsia="Times New Roman" w:hAnsi="Times New Roman" w:cs="Times New Roman"/>
          <w:b/>
          <w:position w:val="-1"/>
          <w:sz w:val="28"/>
          <w:szCs w:val="28"/>
          <w:lang w:eastAsia="ar-SA"/>
        </w:rPr>
        <w:t>______________________________________</w:t>
      </w:r>
    </w:p>
    <w:p w:rsidR="00710BF6" w:rsidRPr="00710BF6" w:rsidRDefault="00710BF6" w:rsidP="00710BF6">
      <w:pPr>
        <w:spacing w:after="0" w:line="1" w:lineRule="atLeast"/>
        <w:ind w:leftChars="-1" w:left="1" w:hangingChars="1" w:hanging="3"/>
        <w:jc w:val="center"/>
        <w:textDirection w:val="btLr"/>
        <w:textAlignment w:val="top"/>
        <w:outlineLvl w:val="0"/>
        <w:rPr>
          <w:rFonts w:ascii="Times New Roman" w:eastAsia="Times New Roman" w:hAnsi="Times New Roman" w:cs="Times New Roman"/>
          <w:position w:val="-1"/>
          <w:sz w:val="28"/>
          <w:szCs w:val="28"/>
          <w:lang w:eastAsia="ar-SA"/>
        </w:rPr>
      </w:pPr>
      <w:r w:rsidRPr="00710BF6">
        <w:rPr>
          <w:rFonts w:ascii="Times New Roman" w:eastAsia="Times New Roman" w:hAnsi="Times New Roman" w:cs="Times New Roman"/>
          <w:b/>
          <w:position w:val="-1"/>
          <w:sz w:val="28"/>
          <w:szCs w:val="28"/>
          <w:lang w:eastAsia="ar-SA"/>
        </w:rPr>
        <w:t>(Nome e Assinatura do representante legal)</w:t>
      </w: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710BF6" w:rsidRPr="00710BF6" w:rsidRDefault="00710BF6" w:rsidP="00710BF6">
      <w:pPr>
        <w:widowControl w:val="0"/>
        <w:spacing w:after="0" w:line="1" w:lineRule="atLeast"/>
        <w:ind w:leftChars="-1" w:right="70" w:hangingChars="1" w:hanging="2"/>
        <w:jc w:val="both"/>
        <w:textDirection w:val="btLr"/>
        <w:textAlignment w:val="top"/>
        <w:outlineLvl w:val="0"/>
        <w:rPr>
          <w:rFonts w:ascii="Times New Roman" w:eastAsia="Times New Roman" w:hAnsi="Times New Roman" w:cs="Times New Roman"/>
          <w:position w:val="-1"/>
          <w:sz w:val="28"/>
          <w:szCs w:val="28"/>
          <w:lang w:eastAsia="ar-SA"/>
        </w:rPr>
      </w:pPr>
      <w:r w:rsidRPr="00710BF6">
        <w:rPr>
          <w:rFonts w:ascii="Times New Roman" w:eastAsia="Times New Roman" w:hAnsi="Times New Roman" w:cs="Times New Roman"/>
          <w:position w:val="-1"/>
          <w:sz w:val="24"/>
          <w:szCs w:val="24"/>
          <w:lang w:eastAsia="ar-SA"/>
        </w:rPr>
        <w:br w:type="page"/>
      </w:r>
    </w:p>
    <w:p w:rsidR="00710BF6" w:rsidRPr="00710BF6" w:rsidRDefault="00710BF6" w:rsidP="00B335B5">
      <w:pPr>
        <w:widowControl w:val="0"/>
        <w:spacing w:after="0" w:line="1" w:lineRule="atLeast"/>
        <w:ind w:leftChars="-1" w:left="1" w:right="70" w:hangingChars="1" w:hanging="3"/>
        <w:jc w:val="center"/>
        <w:textDirection w:val="btLr"/>
        <w:textAlignment w:val="top"/>
        <w:outlineLvl w:val="0"/>
        <w:rPr>
          <w:rFonts w:ascii="Times New Roman" w:eastAsia="Times New Roman" w:hAnsi="Times New Roman" w:cs="Times New Roman"/>
          <w:position w:val="-1"/>
          <w:sz w:val="28"/>
          <w:szCs w:val="28"/>
          <w:lang w:eastAsia="ar-SA"/>
        </w:rPr>
      </w:pPr>
      <w:r w:rsidRPr="00710BF6">
        <w:rPr>
          <w:rFonts w:ascii="Times New Roman" w:eastAsia="Times New Roman" w:hAnsi="Times New Roman" w:cs="Times New Roman"/>
          <w:b/>
          <w:position w:val="-1"/>
          <w:sz w:val="28"/>
          <w:szCs w:val="28"/>
          <w:lang w:eastAsia="ar-SA"/>
        </w:rPr>
        <w:lastRenderedPageBreak/>
        <w:t>ANEXO VII – MODELO – PROPOSTA DE PREÇOS</w:t>
      </w:r>
    </w:p>
    <w:p w:rsidR="00710BF6" w:rsidRPr="00710BF6" w:rsidRDefault="00710BF6" w:rsidP="00B335B5">
      <w:pPr>
        <w:widowControl w:val="0"/>
        <w:spacing w:after="0" w:line="1" w:lineRule="atLeast"/>
        <w:ind w:leftChars="-1" w:left="1" w:right="70" w:hangingChars="1" w:hanging="3"/>
        <w:jc w:val="center"/>
        <w:textDirection w:val="btLr"/>
        <w:textAlignment w:val="top"/>
        <w:outlineLvl w:val="0"/>
        <w:rPr>
          <w:rFonts w:ascii="Times New Roman" w:eastAsia="Times New Roman" w:hAnsi="Times New Roman" w:cs="Times New Roman"/>
          <w:position w:val="-1"/>
          <w:sz w:val="28"/>
          <w:szCs w:val="28"/>
          <w:lang w:eastAsia="ar-SA"/>
        </w:rPr>
      </w:pP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710BF6">
        <w:rPr>
          <w:rFonts w:ascii="Times New Roman" w:eastAsia="Times New Roman" w:hAnsi="Times New Roman" w:cs="Times New Roman"/>
          <w:b/>
          <w:position w:val="-1"/>
          <w:sz w:val="28"/>
          <w:szCs w:val="28"/>
          <w:lang w:eastAsia="ar-SA"/>
        </w:rPr>
        <w:t>RAZÃO SOCIAL:                                                       CNPJ:</w:t>
      </w: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710BF6">
        <w:rPr>
          <w:rFonts w:ascii="Times New Roman" w:eastAsia="Times New Roman" w:hAnsi="Times New Roman" w:cs="Times New Roman"/>
          <w:b/>
          <w:position w:val="-1"/>
          <w:sz w:val="28"/>
          <w:szCs w:val="28"/>
          <w:lang w:eastAsia="ar-SA"/>
        </w:rPr>
        <w:t xml:space="preserve">INSCRIÇÃO MUNICIPAL E/OU ESTADUAL:  </w:t>
      </w: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710BF6">
        <w:rPr>
          <w:rFonts w:ascii="Times New Roman" w:eastAsia="Times New Roman" w:hAnsi="Times New Roman" w:cs="Times New Roman"/>
          <w:b/>
          <w:position w:val="-1"/>
          <w:sz w:val="28"/>
          <w:szCs w:val="28"/>
          <w:lang w:eastAsia="ar-SA"/>
        </w:rPr>
        <w:t>ENDEREÇO:</w:t>
      </w: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710BF6">
        <w:rPr>
          <w:rFonts w:ascii="Times New Roman" w:eastAsia="Times New Roman" w:hAnsi="Times New Roman" w:cs="Times New Roman"/>
          <w:b/>
          <w:position w:val="-1"/>
          <w:sz w:val="28"/>
          <w:szCs w:val="28"/>
          <w:lang w:eastAsia="ar-SA"/>
        </w:rPr>
        <w:t xml:space="preserve">BAIRRO:   </w:t>
      </w:r>
      <w:r w:rsidRPr="00710BF6">
        <w:rPr>
          <w:rFonts w:ascii="Times New Roman" w:eastAsia="Times New Roman" w:hAnsi="Times New Roman" w:cs="Times New Roman"/>
          <w:b/>
          <w:position w:val="-1"/>
          <w:sz w:val="28"/>
          <w:szCs w:val="28"/>
          <w:lang w:eastAsia="ar-SA"/>
        </w:rPr>
        <w:tab/>
        <w:t>CEP:</w:t>
      </w: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710BF6">
        <w:rPr>
          <w:rFonts w:ascii="Times New Roman" w:eastAsia="Times New Roman" w:hAnsi="Times New Roman" w:cs="Times New Roman"/>
          <w:b/>
          <w:position w:val="-1"/>
          <w:sz w:val="28"/>
          <w:szCs w:val="28"/>
          <w:lang w:eastAsia="ar-SA"/>
        </w:rPr>
        <w:t xml:space="preserve">CIDADE:  </w:t>
      </w:r>
      <w:r w:rsidRPr="00710BF6">
        <w:rPr>
          <w:rFonts w:ascii="Times New Roman" w:eastAsia="Times New Roman" w:hAnsi="Times New Roman" w:cs="Times New Roman"/>
          <w:b/>
          <w:position w:val="-1"/>
          <w:sz w:val="28"/>
          <w:szCs w:val="28"/>
          <w:lang w:eastAsia="ar-SA"/>
        </w:rPr>
        <w:tab/>
        <w:t xml:space="preserve">ESTADO: </w:t>
      </w: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710BF6">
        <w:rPr>
          <w:rFonts w:ascii="Times New Roman" w:eastAsia="Times New Roman" w:hAnsi="Times New Roman" w:cs="Times New Roman"/>
          <w:b/>
          <w:position w:val="-1"/>
          <w:sz w:val="28"/>
          <w:szCs w:val="28"/>
          <w:lang w:eastAsia="ar-SA"/>
        </w:rPr>
        <w:t xml:space="preserve">TELEFONE:  </w:t>
      </w:r>
      <w:r w:rsidRPr="00710BF6">
        <w:rPr>
          <w:rFonts w:ascii="Times New Roman" w:eastAsia="Times New Roman" w:hAnsi="Times New Roman" w:cs="Times New Roman"/>
          <w:b/>
          <w:position w:val="-1"/>
          <w:sz w:val="28"/>
          <w:szCs w:val="28"/>
          <w:lang w:eastAsia="ar-SA"/>
        </w:rPr>
        <w:tab/>
        <w:t xml:space="preserve">FAX: </w:t>
      </w: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710BF6">
        <w:rPr>
          <w:rFonts w:ascii="Times New Roman" w:eastAsia="Times New Roman" w:hAnsi="Times New Roman" w:cs="Times New Roman"/>
          <w:b/>
          <w:position w:val="-1"/>
          <w:sz w:val="28"/>
          <w:szCs w:val="28"/>
          <w:lang w:eastAsia="ar-SA"/>
        </w:rPr>
        <w:t>E-MAIL:</w:t>
      </w:r>
    </w:p>
    <w:p w:rsid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
        <w:gridCol w:w="2551"/>
        <w:gridCol w:w="1276"/>
        <w:gridCol w:w="1416"/>
        <w:gridCol w:w="1417"/>
        <w:gridCol w:w="1416"/>
        <w:gridCol w:w="1137"/>
      </w:tblGrid>
      <w:tr w:rsidR="00B335B5" w:rsidRPr="001E7B20" w:rsidTr="00B335B5">
        <w:tc>
          <w:tcPr>
            <w:tcW w:w="705" w:type="dxa"/>
            <w:shd w:val="clear" w:color="auto" w:fill="BCBF96"/>
          </w:tcPr>
          <w:p w:rsidR="00B335B5" w:rsidRPr="001E7B20" w:rsidRDefault="00B335B5" w:rsidP="00BF1484">
            <w:pPr>
              <w:spacing w:after="0" w:line="1" w:lineRule="atLeast"/>
              <w:ind w:leftChars="-1" w:hangingChars="1" w:hanging="2"/>
              <w:jc w:val="center"/>
              <w:textDirection w:val="btLr"/>
              <w:textAlignment w:val="top"/>
              <w:outlineLvl w:val="0"/>
              <w:rPr>
                <w:rFonts w:ascii="Tahoma" w:eastAsia="Tahoma" w:hAnsi="Tahoma" w:cs="Tahoma"/>
                <w:position w:val="-1"/>
                <w:sz w:val="16"/>
                <w:szCs w:val="16"/>
                <w:lang w:eastAsia="ar-SA"/>
              </w:rPr>
            </w:pPr>
          </w:p>
        </w:tc>
        <w:tc>
          <w:tcPr>
            <w:tcW w:w="2551" w:type="dxa"/>
            <w:shd w:val="clear" w:color="auto" w:fill="BCBF96"/>
          </w:tcPr>
          <w:p w:rsidR="00B335B5" w:rsidRPr="001E7B20" w:rsidRDefault="00B335B5" w:rsidP="00BF1484">
            <w:pPr>
              <w:spacing w:after="0" w:line="1" w:lineRule="atLeast"/>
              <w:ind w:leftChars="-1" w:hangingChars="1" w:hanging="2"/>
              <w:jc w:val="center"/>
              <w:textDirection w:val="btLr"/>
              <w:textAlignment w:val="top"/>
              <w:outlineLvl w:val="0"/>
              <w:rPr>
                <w:rFonts w:ascii="Tahoma" w:eastAsia="Tahoma" w:hAnsi="Tahoma" w:cs="Tahoma"/>
                <w:position w:val="-1"/>
                <w:sz w:val="16"/>
                <w:szCs w:val="16"/>
                <w:lang w:eastAsia="ar-SA"/>
              </w:rPr>
            </w:pPr>
          </w:p>
        </w:tc>
        <w:tc>
          <w:tcPr>
            <w:tcW w:w="6662" w:type="dxa"/>
            <w:gridSpan w:val="5"/>
            <w:shd w:val="clear" w:color="auto" w:fill="BCBF96"/>
          </w:tcPr>
          <w:p w:rsidR="00B335B5" w:rsidRPr="001E7B20" w:rsidRDefault="00B335B5" w:rsidP="00BF1484">
            <w:pPr>
              <w:spacing w:after="0" w:line="1" w:lineRule="atLeast"/>
              <w:ind w:leftChars="-1" w:hangingChars="1" w:hanging="2"/>
              <w:jc w:val="center"/>
              <w:textDirection w:val="btLr"/>
              <w:textAlignment w:val="top"/>
              <w:outlineLvl w:val="0"/>
              <w:rPr>
                <w:rFonts w:ascii="Tahoma" w:eastAsia="Tahoma" w:hAnsi="Tahoma" w:cs="Tahoma"/>
                <w:position w:val="-1"/>
                <w:sz w:val="16"/>
                <w:szCs w:val="16"/>
                <w:lang w:eastAsia="ar-SA"/>
              </w:rPr>
            </w:pPr>
          </w:p>
          <w:p w:rsidR="00B335B5" w:rsidRPr="001E7B20" w:rsidRDefault="00B335B5" w:rsidP="00BF1484">
            <w:pPr>
              <w:spacing w:after="0" w:line="1" w:lineRule="atLeast"/>
              <w:ind w:leftChars="-1" w:hangingChars="1" w:hanging="2"/>
              <w:jc w:val="center"/>
              <w:textDirection w:val="btLr"/>
              <w:textAlignment w:val="top"/>
              <w:outlineLvl w:val="0"/>
              <w:rPr>
                <w:rFonts w:ascii="Tahoma" w:eastAsia="Tahoma" w:hAnsi="Tahoma" w:cs="Tahoma"/>
                <w:position w:val="-1"/>
                <w:sz w:val="20"/>
                <w:szCs w:val="20"/>
                <w:lang w:eastAsia="ar-SA"/>
              </w:rPr>
            </w:pPr>
            <w:r w:rsidRPr="001E7B20">
              <w:rPr>
                <w:rFonts w:ascii="Tahoma" w:eastAsia="Tahoma" w:hAnsi="Tahoma" w:cs="Tahoma"/>
                <w:position w:val="-1"/>
                <w:sz w:val="20"/>
                <w:szCs w:val="20"/>
                <w:lang w:eastAsia="ar-SA"/>
              </w:rPr>
              <w:t>Especificação dos Serviços de Terceiros - Pessoa Jurídica</w:t>
            </w:r>
          </w:p>
        </w:tc>
      </w:tr>
      <w:tr w:rsidR="00B335B5" w:rsidRPr="001E7B20" w:rsidTr="00B335B5">
        <w:trPr>
          <w:trHeight w:val="200"/>
        </w:trPr>
        <w:tc>
          <w:tcPr>
            <w:tcW w:w="705" w:type="dxa"/>
            <w:shd w:val="clear" w:color="auto" w:fill="EAEBDE"/>
          </w:tcPr>
          <w:p w:rsidR="00B335B5" w:rsidRPr="00913F37" w:rsidRDefault="00B335B5" w:rsidP="00BF1484">
            <w:pPr>
              <w:spacing w:after="0" w:line="1" w:lineRule="atLeast"/>
              <w:ind w:leftChars="-1" w:hangingChars="1" w:hanging="2"/>
              <w:jc w:val="center"/>
              <w:textDirection w:val="btLr"/>
              <w:textAlignment w:val="top"/>
              <w:outlineLvl w:val="0"/>
              <w:rPr>
                <w:rFonts w:ascii="Tahoma" w:eastAsia="Tahoma" w:hAnsi="Tahoma" w:cs="Tahoma"/>
                <w:b/>
                <w:position w:val="-1"/>
                <w:sz w:val="20"/>
                <w:szCs w:val="20"/>
                <w:lang w:eastAsia="ar-SA"/>
              </w:rPr>
            </w:pPr>
            <w:r w:rsidRPr="00913F37">
              <w:rPr>
                <w:rFonts w:ascii="Tahoma" w:eastAsia="Tahoma" w:hAnsi="Tahoma" w:cs="Tahoma"/>
                <w:b/>
                <w:position w:val="-1"/>
                <w:sz w:val="20"/>
                <w:szCs w:val="20"/>
                <w:lang w:eastAsia="ar-SA"/>
              </w:rPr>
              <w:t>ITENS</w:t>
            </w:r>
          </w:p>
        </w:tc>
        <w:tc>
          <w:tcPr>
            <w:tcW w:w="2551" w:type="dxa"/>
            <w:vMerge w:val="restart"/>
            <w:shd w:val="clear" w:color="auto" w:fill="EAEBDE"/>
          </w:tcPr>
          <w:p w:rsidR="00B335B5" w:rsidRPr="001E7B20" w:rsidRDefault="00B335B5" w:rsidP="00BF1484">
            <w:pPr>
              <w:spacing w:after="0" w:line="1" w:lineRule="atLeast"/>
              <w:ind w:leftChars="-1" w:hangingChars="1" w:hanging="2"/>
              <w:jc w:val="center"/>
              <w:textDirection w:val="btLr"/>
              <w:textAlignment w:val="top"/>
              <w:outlineLvl w:val="0"/>
              <w:rPr>
                <w:rFonts w:ascii="Tahoma" w:eastAsia="Tahoma" w:hAnsi="Tahoma" w:cs="Tahoma"/>
                <w:position w:val="-1"/>
                <w:sz w:val="20"/>
                <w:szCs w:val="20"/>
                <w:lang w:eastAsia="ar-SA"/>
              </w:rPr>
            </w:pPr>
          </w:p>
          <w:p w:rsidR="00B335B5" w:rsidRPr="001E7B20" w:rsidRDefault="00B335B5" w:rsidP="00BF1484">
            <w:pPr>
              <w:spacing w:after="0" w:line="1" w:lineRule="atLeast"/>
              <w:ind w:leftChars="-1" w:hangingChars="1" w:hanging="2"/>
              <w:jc w:val="center"/>
              <w:textDirection w:val="btLr"/>
              <w:textAlignment w:val="top"/>
              <w:outlineLvl w:val="0"/>
              <w:rPr>
                <w:rFonts w:ascii="Tahoma" w:eastAsia="Tahoma" w:hAnsi="Tahoma" w:cs="Tahoma"/>
                <w:position w:val="-1"/>
                <w:sz w:val="20"/>
                <w:szCs w:val="20"/>
                <w:lang w:eastAsia="ar-SA"/>
              </w:rPr>
            </w:pPr>
            <w:r w:rsidRPr="001E7B20">
              <w:rPr>
                <w:rFonts w:ascii="Tahoma" w:eastAsia="Tahoma" w:hAnsi="Tahoma" w:cs="Tahoma"/>
                <w:b/>
                <w:position w:val="-1"/>
                <w:sz w:val="20"/>
                <w:szCs w:val="20"/>
                <w:lang w:eastAsia="ar-SA"/>
              </w:rPr>
              <w:t>ESPECIFICAÇÃO DO SERVIÇO</w:t>
            </w:r>
          </w:p>
        </w:tc>
        <w:tc>
          <w:tcPr>
            <w:tcW w:w="1276" w:type="dxa"/>
            <w:vMerge w:val="restart"/>
            <w:shd w:val="clear" w:color="auto" w:fill="EAEBDE"/>
          </w:tcPr>
          <w:p w:rsidR="00B335B5" w:rsidRPr="001E7B20" w:rsidRDefault="00B335B5" w:rsidP="00BF1484">
            <w:pPr>
              <w:spacing w:after="0" w:line="1" w:lineRule="atLeast"/>
              <w:ind w:leftChars="-1" w:hangingChars="1" w:hanging="2"/>
              <w:jc w:val="center"/>
              <w:textDirection w:val="btLr"/>
              <w:textAlignment w:val="top"/>
              <w:outlineLvl w:val="0"/>
              <w:rPr>
                <w:rFonts w:ascii="Tahoma" w:eastAsia="Tahoma" w:hAnsi="Tahoma" w:cs="Tahoma"/>
                <w:position w:val="-1"/>
                <w:sz w:val="20"/>
                <w:szCs w:val="20"/>
                <w:lang w:eastAsia="ar-SA"/>
              </w:rPr>
            </w:pPr>
          </w:p>
          <w:p w:rsidR="00B335B5" w:rsidRPr="001E7B20" w:rsidRDefault="00B335B5" w:rsidP="00BF1484">
            <w:pPr>
              <w:spacing w:after="0" w:line="1" w:lineRule="atLeast"/>
              <w:ind w:leftChars="-1" w:hangingChars="1" w:hanging="2"/>
              <w:jc w:val="center"/>
              <w:textDirection w:val="btLr"/>
              <w:textAlignment w:val="top"/>
              <w:outlineLvl w:val="0"/>
              <w:rPr>
                <w:rFonts w:ascii="Tahoma" w:eastAsia="Tahoma" w:hAnsi="Tahoma" w:cs="Tahoma"/>
                <w:position w:val="-1"/>
                <w:sz w:val="20"/>
                <w:szCs w:val="20"/>
                <w:lang w:eastAsia="ar-SA"/>
              </w:rPr>
            </w:pPr>
            <w:r w:rsidRPr="001E7B20">
              <w:rPr>
                <w:rFonts w:ascii="Tahoma" w:eastAsia="Tahoma" w:hAnsi="Tahoma" w:cs="Tahoma"/>
                <w:b/>
                <w:position w:val="-1"/>
                <w:sz w:val="20"/>
                <w:szCs w:val="20"/>
                <w:lang w:eastAsia="ar-SA"/>
              </w:rPr>
              <w:t>UNIDADE</w:t>
            </w:r>
          </w:p>
        </w:tc>
        <w:tc>
          <w:tcPr>
            <w:tcW w:w="1416" w:type="dxa"/>
            <w:shd w:val="clear" w:color="auto" w:fill="EAEBDE"/>
          </w:tcPr>
          <w:p w:rsidR="00B335B5" w:rsidRPr="001E7B20" w:rsidRDefault="00B335B5" w:rsidP="00BF1484">
            <w:pPr>
              <w:spacing w:after="0" w:line="1" w:lineRule="atLeast"/>
              <w:ind w:leftChars="-1" w:hangingChars="1" w:hanging="2"/>
              <w:jc w:val="center"/>
              <w:textDirection w:val="btLr"/>
              <w:textAlignment w:val="top"/>
              <w:outlineLvl w:val="0"/>
              <w:rPr>
                <w:rFonts w:ascii="Tahoma" w:eastAsia="Tahoma" w:hAnsi="Tahoma" w:cs="Tahoma"/>
                <w:position w:val="-1"/>
                <w:sz w:val="16"/>
                <w:szCs w:val="16"/>
                <w:lang w:eastAsia="ar-SA"/>
              </w:rPr>
            </w:pPr>
          </w:p>
          <w:p w:rsidR="00B335B5" w:rsidRPr="001E7B20" w:rsidRDefault="00B335B5" w:rsidP="00BF1484">
            <w:pPr>
              <w:spacing w:after="0" w:line="1" w:lineRule="atLeast"/>
              <w:ind w:leftChars="-1" w:hangingChars="1" w:hanging="2"/>
              <w:jc w:val="center"/>
              <w:textDirection w:val="btLr"/>
              <w:textAlignment w:val="top"/>
              <w:outlineLvl w:val="0"/>
              <w:rPr>
                <w:rFonts w:ascii="Tahoma" w:eastAsia="Tahoma" w:hAnsi="Tahoma" w:cs="Tahoma"/>
                <w:b/>
                <w:position w:val="-1"/>
                <w:sz w:val="20"/>
                <w:szCs w:val="20"/>
                <w:lang w:eastAsia="ar-SA"/>
              </w:rPr>
            </w:pPr>
            <w:r w:rsidRPr="001E7B20">
              <w:rPr>
                <w:rFonts w:ascii="Tahoma" w:eastAsia="Tahoma" w:hAnsi="Tahoma" w:cs="Tahoma"/>
                <w:b/>
                <w:position w:val="-1"/>
                <w:sz w:val="20"/>
                <w:szCs w:val="20"/>
                <w:lang w:eastAsia="ar-SA"/>
              </w:rPr>
              <w:t>QUANTIDADE</w:t>
            </w:r>
          </w:p>
          <w:p w:rsidR="00B335B5" w:rsidRPr="001E7B20" w:rsidRDefault="00B335B5" w:rsidP="00BF1484">
            <w:pPr>
              <w:spacing w:after="0" w:line="1" w:lineRule="atLeast"/>
              <w:ind w:leftChars="-1" w:hangingChars="1" w:hanging="2"/>
              <w:jc w:val="center"/>
              <w:textDirection w:val="btLr"/>
              <w:textAlignment w:val="top"/>
              <w:outlineLvl w:val="0"/>
              <w:rPr>
                <w:rFonts w:ascii="Tahoma" w:eastAsia="Tahoma" w:hAnsi="Tahoma" w:cs="Tahoma"/>
                <w:b/>
                <w:position w:val="-1"/>
                <w:sz w:val="20"/>
                <w:szCs w:val="20"/>
                <w:lang w:eastAsia="ar-SA"/>
              </w:rPr>
            </w:pPr>
          </w:p>
          <w:p w:rsidR="00B335B5" w:rsidRPr="001E7B20" w:rsidRDefault="00B335B5" w:rsidP="00BF1484">
            <w:pPr>
              <w:spacing w:after="0" w:line="1" w:lineRule="atLeast"/>
              <w:ind w:leftChars="-1" w:hangingChars="1" w:hanging="2"/>
              <w:jc w:val="center"/>
              <w:textDirection w:val="btLr"/>
              <w:textAlignment w:val="top"/>
              <w:outlineLvl w:val="0"/>
              <w:rPr>
                <w:rFonts w:ascii="Tahoma" w:eastAsia="Tahoma" w:hAnsi="Tahoma" w:cs="Tahoma"/>
                <w:b/>
                <w:position w:val="-1"/>
                <w:sz w:val="20"/>
                <w:szCs w:val="20"/>
                <w:lang w:eastAsia="ar-SA"/>
              </w:rPr>
            </w:pPr>
          </w:p>
          <w:p w:rsidR="00B335B5" w:rsidRPr="001E7B20" w:rsidRDefault="00B335B5" w:rsidP="00BF1484">
            <w:pPr>
              <w:spacing w:after="0" w:line="1" w:lineRule="atLeast"/>
              <w:ind w:leftChars="-1" w:hangingChars="1" w:hanging="2"/>
              <w:jc w:val="center"/>
              <w:textDirection w:val="btLr"/>
              <w:textAlignment w:val="top"/>
              <w:outlineLvl w:val="0"/>
              <w:rPr>
                <w:rFonts w:ascii="Tahoma" w:eastAsia="Tahoma" w:hAnsi="Tahoma" w:cs="Tahoma"/>
                <w:b/>
                <w:position w:val="-1"/>
                <w:sz w:val="20"/>
                <w:szCs w:val="20"/>
                <w:lang w:eastAsia="ar-SA"/>
              </w:rPr>
            </w:pPr>
          </w:p>
          <w:p w:rsidR="00B335B5" w:rsidRPr="001E7B20" w:rsidRDefault="00B335B5" w:rsidP="00BF1484">
            <w:pPr>
              <w:spacing w:after="0" w:line="1" w:lineRule="atLeast"/>
              <w:ind w:leftChars="-1" w:hangingChars="1" w:hanging="2"/>
              <w:jc w:val="center"/>
              <w:textDirection w:val="btLr"/>
              <w:textAlignment w:val="top"/>
              <w:outlineLvl w:val="0"/>
              <w:rPr>
                <w:rFonts w:ascii="Tahoma" w:eastAsia="Tahoma" w:hAnsi="Tahoma" w:cs="Tahoma"/>
                <w:position w:val="-1"/>
                <w:sz w:val="16"/>
                <w:szCs w:val="16"/>
                <w:lang w:eastAsia="ar-SA"/>
              </w:rPr>
            </w:pPr>
          </w:p>
        </w:tc>
        <w:tc>
          <w:tcPr>
            <w:tcW w:w="1417" w:type="dxa"/>
            <w:shd w:val="clear" w:color="auto" w:fill="EAEBDE"/>
          </w:tcPr>
          <w:p w:rsidR="00B335B5" w:rsidRPr="009279CD" w:rsidRDefault="00B335B5" w:rsidP="00BF1484">
            <w:pPr>
              <w:spacing w:after="0" w:line="1" w:lineRule="atLeast"/>
              <w:ind w:leftChars="-1" w:hangingChars="1" w:hanging="2"/>
              <w:jc w:val="center"/>
              <w:textDirection w:val="btLr"/>
              <w:textAlignment w:val="top"/>
              <w:outlineLvl w:val="0"/>
              <w:rPr>
                <w:rFonts w:ascii="Tahoma" w:eastAsia="Tahoma" w:hAnsi="Tahoma" w:cs="Tahoma"/>
                <w:b/>
                <w:position w:val="-1"/>
                <w:sz w:val="20"/>
                <w:szCs w:val="20"/>
                <w:lang w:eastAsia="ar-SA"/>
              </w:rPr>
            </w:pPr>
            <w:r w:rsidRPr="009279CD">
              <w:rPr>
                <w:rFonts w:ascii="Tahoma" w:eastAsia="Tahoma" w:hAnsi="Tahoma" w:cs="Tahoma"/>
                <w:b/>
                <w:position w:val="-1"/>
                <w:sz w:val="20"/>
                <w:szCs w:val="20"/>
                <w:lang w:eastAsia="ar-SA"/>
              </w:rPr>
              <w:t>QUANTIDADE</w:t>
            </w:r>
          </w:p>
          <w:p w:rsidR="00B335B5" w:rsidRPr="009279CD" w:rsidRDefault="00B335B5" w:rsidP="00BF1484">
            <w:pPr>
              <w:spacing w:after="0" w:line="1" w:lineRule="atLeast"/>
              <w:ind w:leftChars="-1" w:hangingChars="1" w:hanging="2"/>
              <w:jc w:val="center"/>
              <w:textDirection w:val="btLr"/>
              <w:textAlignment w:val="top"/>
              <w:outlineLvl w:val="0"/>
              <w:rPr>
                <w:rFonts w:ascii="Tahoma" w:eastAsia="Tahoma" w:hAnsi="Tahoma" w:cs="Tahoma"/>
                <w:position w:val="-1"/>
                <w:sz w:val="20"/>
                <w:szCs w:val="20"/>
                <w:lang w:eastAsia="ar-SA"/>
              </w:rPr>
            </w:pPr>
          </w:p>
        </w:tc>
        <w:tc>
          <w:tcPr>
            <w:tcW w:w="1416" w:type="dxa"/>
            <w:vMerge w:val="restart"/>
            <w:shd w:val="clear" w:color="auto" w:fill="EAEBDE"/>
          </w:tcPr>
          <w:p w:rsidR="00B335B5" w:rsidRPr="001E7B20" w:rsidRDefault="00B335B5" w:rsidP="00BF1484">
            <w:pPr>
              <w:spacing w:after="0" w:line="1" w:lineRule="atLeast"/>
              <w:ind w:leftChars="-1" w:hangingChars="1" w:hanging="2"/>
              <w:jc w:val="center"/>
              <w:textDirection w:val="btLr"/>
              <w:textAlignment w:val="top"/>
              <w:outlineLvl w:val="0"/>
              <w:rPr>
                <w:rFonts w:ascii="Tahoma" w:eastAsia="Tahoma" w:hAnsi="Tahoma" w:cs="Tahoma"/>
                <w:position w:val="-1"/>
                <w:sz w:val="20"/>
                <w:szCs w:val="20"/>
                <w:lang w:eastAsia="ar-SA"/>
              </w:rPr>
            </w:pPr>
          </w:p>
          <w:p w:rsidR="00B335B5" w:rsidRPr="001E7B20" w:rsidRDefault="00B335B5" w:rsidP="00BF1484">
            <w:pPr>
              <w:spacing w:after="0" w:line="1" w:lineRule="atLeast"/>
              <w:ind w:leftChars="-1" w:hangingChars="1" w:hanging="2"/>
              <w:jc w:val="center"/>
              <w:textDirection w:val="btLr"/>
              <w:textAlignment w:val="top"/>
              <w:outlineLvl w:val="0"/>
              <w:rPr>
                <w:rFonts w:ascii="Tahoma" w:eastAsia="Tahoma" w:hAnsi="Tahoma" w:cs="Tahoma"/>
                <w:position w:val="-1"/>
                <w:sz w:val="20"/>
                <w:szCs w:val="20"/>
                <w:lang w:eastAsia="ar-SA"/>
              </w:rPr>
            </w:pPr>
            <w:r w:rsidRPr="001E7B20">
              <w:rPr>
                <w:rFonts w:ascii="Tahoma" w:eastAsia="Tahoma" w:hAnsi="Tahoma" w:cs="Tahoma"/>
                <w:b/>
                <w:position w:val="-1"/>
                <w:sz w:val="20"/>
                <w:szCs w:val="20"/>
                <w:lang w:eastAsia="ar-SA"/>
              </w:rPr>
              <w:t xml:space="preserve">VALOR </w:t>
            </w:r>
          </w:p>
          <w:p w:rsidR="00B335B5" w:rsidRPr="001E7B20" w:rsidRDefault="00B335B5" w:rsidP="00BF1484">
            <w:pPr>
              <w:spacing w:after="0" w:line="1" w:lineRule="atLeast"/>
              <w:ind w:leftChars="-1" w:hangingChars="1" w:hanging="2"/>
              <w:jc w:val="center"/>
              <w:textDirection w:val="btLr"/>
              <w:textAlignment w:val="top"/>
              <w:outlineLvl w:val="0"/>
              <w:rPr>
                <w:rFonts w:ascii="Tahoma" w:eastAsia="Tahoma" w:hAnsi="Tahoma" w:cs="Tahoma"/>
                <w:position w:val="-1"/>
                <w:sz w:val="20"/>
                <w:szCs w:val="20"/>
                <w:lang w:eastAsia="ar-SA"/>
              </w:rPr>
            </w:pPr>
            <w:r w:rsidRPr="001E7B20">
              <w:rPr>
                <w:rFonts w:ascii="Tahoma" w:eastAsia="Tahoma" w:hAnsi="Tahoma" w:cs="Tahoma"/>
                <w:b/>
                <w:position w:val="-1"/>
                <w:sz w:val="20"/>
                <w:szCs w:val="20"/>
                <w:lang w:eastAsia="ar-SA"/>
              </w:rPr>
              <w:t>UNITÁRIO</w:t>
            </w:r>
          </w:p>
          <w:p w:rsidR="00B335B5" w:rsidRPr="001E7B20" w:rsidRDefault="00B335B5" w:rsidP="00BF1484">
            <w:pPr>
              <w:spacing w:after="0" w:line="1" w:lineRule="atLeast"/>
              <w:ind w:leftChars="-1" w:hangingChars="1" w:hanging="2"/>
              <w:jc w:val="center"/>
              <w:textDirection w:val="btLr"/>
              <w:textAlignment w:val="top"/>
              <w:outlineLvl w:val="0"/>
              <w:rPr>
                <w:rFonts w:ascii="Tahoma" w:eastAsia="Tahoma" w:hAnsi="Tahoma" w:cs="Tahoma"/>
                <w:position w:val="-1"/>
                <w:sz w:val="20"/>
                <w:szCs w:val="20"/>
                <w:lang w:eastAsia="ar-SA"/>
              </w:rPr>
            </w:pPr>
          </w:p>
        </w:tc>
        <w:tc>
          <w:tcPr>
            <w:tcW w:w="1137" w:type="dxa"/>
            <w:vMerge w:val="restart"/>
            <w:shd w:val="clear" w:color="auto" w:fill="EAEBDE"/>
          </w:tcPr>
          <w:p w:rsidR="00B335B5" w:rsidRPr="001E7B20" w:rsidRDefault="00B335B5" w:rsidP="00BF1484">
            <w:pPr>
              <w:spacing w:after="0" w:line="1" w:lineRule="atLeast"/>
              <w:ind w:leftChars="-1" w:hangingChars="1" w:hanging="2"/>
              <w:jc w:val="center"/>
              <w:textDirection w:val="btLr"/>
              <w:textAlignment w:val="top"/>
              <w:outlineLvl w:val="0"/>
              <w:rPr>
                <w:rFonts w:ascii="Tahoma" w:eastAsia="Tahoma" w:hAnsi="Tahoma" w:cs="Tahoma"/>
                <w:position w:val="-1"/>
                <w:sz w:val="20"/>
                <w:szCs w:val="20"/>
                <w:lang w:eastAsia="ar-SA"/>
              </w:rPr>
            </w:pPr>
          </w:p>
          <w:p w:rsidR="00B335B5" w:rsidRPr="001E7B20" w:rsidRDefault="00B335B5" w:rsidP="00BF1484">
            <w:pPr>
              <w:spacing w:after="0" w:line="1" w:lineRule="atLeast"/>
              <w:ind w:leftChars="-1" w:hangingChars="1" w:hanging="2"/>
              <w:jc w:val="center"/>
              <w:textDirection w:val="btLr"/>
              <w:textAlignment w:val="top"/>
              <w:outlineLvl w:val="0"/>
              <w:rPr>
                <w:rFonts w:ascii="Tahoma" w:eastAsia="Tahoma" w:hAnsi="Tahoma" w:cs="Tahoma"/>
                <w:position w:val="-1"/>
                <w:sz w:val="20"/>
                <w:szCs w:val="20"/>
                <w:lang w:eastAsia="ar-SA"/>
              </w:rPr>
            </w:pPr>
            <w:r w:rsidRPr="001E7B20">
              <w:rPr>
                <w:rFonts w:ascii="Tahoma" w:eastAsia="Tahoma" w:hAnsi="Tahoma" w:cs="Tahoma"/>
                <w:b/>
                <w:position w:val="-1"/>
                <w:sz w:val="20"/>
                <w:szCs w:val="20"/>
                <w:lang w:eastAsia="ar-SA"/>
              </w:rPr>
              <w:t>VALOR TOTAL</w:t>
            </w:r>
          </w:p>
          <w:p w:rsidR="00B335B5" w:rsidRPr="001E7B20" w:rsidRDefault="00B335B5" w:rsidP="00BF1484">
            <w:pPr>
              <w:spacing w:after="0" w:line="1" w:lineRule="atLeast"/>
              <w:ind w:leftChars="-1" w:hangingChars="1" w:hanging="2"/>
              <w:jc w:val="center"/>
              <w:textDirection w:val="btLr"/>
              <w:textAlignment w:val="top"/>
              <w:outlineLvl w:val="0"/>
              <w:rPr>
                <w:rFonts w:ascii="Tahoma" w:eastAsia="Tahoma" w:hAnsi="Tahoma" w:cs="Tahoma"/>
                <w:position w:val="-1"/>
                <w:sz w:val="20"/>
                <w:szCs w:val="20"/>
                <w:lang w:eastAsia="ar-SA"/>
              </w:rPr>
            </w:pPr>
          </w:p>
        </w:tc>
      </w:tr>
      <w:tr w:rsidR="00B335B5" w:rsidRPr="001E7B20" w:rsidTr="00B335B5">
        <w:trPr>
          <w:trHeight w:val="200"/>
        </w:trPr>
        <w:tc>
          <w:tcPr>
            <w:tcW w:w="705" w:type="dxa"/>
            <w:shd w:val="clear" w:color="auto" w:fill="EAEBDE"/>
          </w:tcPr>
          <w:p w:rsidR="00B335B5" w:rsidRPr="001E7B20" w:rsidRDefault="00B335B5" w:rsidP="00BF1484">
            <w:pPr>
              <w:widowControl w:val="0"/>
              <w:pBdr>
                <w:top w:val="nil"/>
                <w:left w:val="nil"/>
                <w:bottom w:val="nil"/>
                <w:right w:val="nil"/>
                <w:between w:val="nil"/>
              </w:pBdr>
              <w:spacing w:after="0" w:line="276" w:lineRule="auto"/>
              <w:ind w:leftChars="-1" w:hangingChars="1" w:hanging="2"/>
              <w:textDirection w:val="btLr"/>
              <w:textAlignment w:val="top"/>
              <w:outlineLvl w:val="0"/>
              <w:rPr>
                <w:rFonts w:ascii="Tahoma" w:eastAsia="Tahoma" w:hAnsi="Tahoma" w:cs="Tahoma"/>
                <w:position w:val="-1"/>
                <w:sz w:val="20"/>
                <w:szCs w:val="20"/>
                <w:lang w:eastAsia="ar-SA"/>
              </w:rPr>
            </w:pPr>
          </w:p>
        </w:tc>
        <w:tc>
          <w:tcPr>
            <w:tcW w:w="2551" w:type="dxa"/>
            <w:vMerge/>
            <w:shd w:val="clear" w:color="auto" w:fill="EAEBDE"/>
          </w:tcPr>
          <w:p w:rsidR="00B335B5" w:rsidRPr="001E7B20" w:rsidRDefault="00B335B5" w:rsidP="00BF1484">
            <w:pPr>
              <w:widowControl w:val="0"/>
              <w:pBdr>
                <w:top w:val="nil"/>
                <w:left w:val="nil"/>
                <w:bottom w:val="nil"/>
                <w:right w:val="nil"/>
                <w:between w:val="nil"/>
              </w:pBdr>
              <w:spacing w:after="0" w:line="276" w:lineRule="auto"/>
              <w:ind w:leftChars="-1" w:hangingChars="1" w:hanging="2"/>
              <w:textDirection w:val="btLr"/>
              <w:textAlignment w:val="top"/>
              <w:outlineLvl w:val="0"/>
              <w:rPr>
                <w:rFonts w:ascii="Tahoma" w:eastAsia="Tahoma" w:hAnsi="Tahoma" w:cs="Tahoma"/>
                <w:position w:val="-1"/>
                <w:sz w:val="20"/>
                <w:szCs w:val="20"/>
                <w:lang w:eastAsia="ar-SA"/>
              </w:rPr>
            </w:pPr>
          </w:p>
        </w:tc>
        <w:tc>
          <w:tcPr>
            <w:tcW w:w="1276" w:type="dxa"/>
            <w:vMerge/>
            <w:shd w:val="clear" w:color="auto" w:fill="EAEBDE"/>
          </w:tcPr>
          <w:p w:rsidR="00B335B5" w:rsidRPr="001E7B20" w:rsidRDefault="00B335B5" w:rsidP="00BF1484">
            <w:pPr>
              <w:widowControl w:val="0"/>
              <w:pBdr>
                <w:top w:val="nil"/>
                <w:left w:val="nil"/>
                <w:bottom w:val="nil"/>
                <w:right w:val="nil"/>
                <w:between w:val="nil"/>
              </w:pBdr>
              <w:spacing w:after="0" w:line="276" w:lineRule="auto"/>
              <w:ind w:leftChars="-1" w:hangingChars="1" w:hanging="2"/>
              <w:textDirection w:val="btLr"/>
              <w:textAlignment w:val="top"/>
              <w:outlineLvl w:val="0"/>
              <w:rPr>
                <w:rFonts w:ascii="Tahoma" w:eastAsia="Tahoma" w:hAnsi="Tahoma" w:cs="Tahoma"/>
                <w:position w:val="-1"/>
                <w:sz w:val="20"/>
                <w:szCs w:val="20"/>
                <w:lang w:eastAsia="ar-SA"/>
              </w:rPr>
            </w:pPr>
          </w:p>
        </w:tc>
        <w:tc>
          <w:tcPr>
            <w:tcW w:w="1416" w:type="dxa"/>
            <w:shd w:val="clear" w:color="auto" w:fill="EAEBDE"/>
          </w:tcPr>
          <w:p w:rsidR="00B335B5" w:rsidRPr="001E7B20" w:rsidRDefault="00B335B5" w:rsidP="00BF1484">
            <w:pPr>
              <w:spacing w:after="0" w:line="1" w:lineRule="atLeast"/>
              <w:ind w:leftChars="-1" w:hangingChars="1" w:hanging="2"/>
              <w:jc w:val="center"/>
              <w:textDirection w:val="btLr"/>
              <w:textAlignment w:val="top"/>
              <w:outlineLvl w:val="0"/>
              <w:rPr>
                <w:rFonts w:ascii="Tahoma" w:eastAsia="Tahoma" w:hAnsi="Tahoma" w:cs="Tahoma"/>
                <w:position w:val="-1"/>
                <w:sz w:val="16"/>
                <w:szCs w:val="16"/>
                <w:lang w:eastAsia="ar-SA"/>
              </w:rPr>
            </w:pPr>
            <w:r>
              <w:rPr>
                <w:rFonts w:ascii="Tahoma" w:eastAsia="Tahoma" w:hAnsi="Tahoma" w:cs="Tahoma"/>
                <w:b/>
                <w:position w:val="-1"/>
                <w:sz w:val="20"/>
                <w:szCs w:val="20"/>
                <w:lang w:eastAsia="ar-SA"/>
              </w:rPr>
              <w:t>MÍNIMA</w:t>
            </w:r>
          </w:p>
        </w:tc>
        <w:tc>
          <w:tcPr>
            <w:tcW w:w="1417" w:type="dxa"/>
            <w:shd w:val="clear" w:color="auto" w:fill="EAEBDE"/>
          </w:tcPr>
          <w:p w:rsidR="00B335B5" w:rsidRPr="009279CD" w:rsidRDefault="00B335B5" w:rsidP="00BF1484">
            <w:pPr>
              <w:widowControl w:val="0"/>
              <w:pBdr>
                <w:top w:val="nil"/>
                <w:left w:val="nil"/>
                <w:bottom w:val="nil"/>
                <w:right w:val="nil"/>
                <w:between w:val="nil"/>
              </w:pBdr>
              <w:spacing w:after="0" w:line="276" w:lineRule="auto"/>
              <w:ind w:leftChars="-1" w:hangingChars="1" w:hanging="2"/>
              <w:textDirection w:val="btLr"/>
              <w:textAlignment w:val="top"/>
              <w:outlineLvl w:val="0"/>
              <w:rPr>
                <w:rFonts w:ascii="Tahoma" w:eastAsia="Tahoma" w:hAnsi="Tahoma" w:cs="Tahoma"/>
                <w:b/>
                <w:position w:val="-1"/>
                <w:sz w:val="20"/>
                <w:szCs w:val="20"/>
                <w:lang w:eastAsia="ar-SA"/>
              </w:rPr>
            </w:pPr>
            <w:r w:rsidRPr="009279CD">
              <w:rPr>
                <w:rFonts w:ascii="Tahoma" w:eastAsia="Tahoma" w:hAnsi="Tahoma" w:cs="Tahoma"/>
                <w:b/>
                <w:position w:val="-1"/>
                <w:sz w:val="20"/>
                <w:szCs w:val="20"/>
                <w:lang w:eastAsia="ar-SA"/>
              </w:rPr>
              <w:t>MÁXIMA</w:t>
            </w:r>
          </w:p>
        </w:tc>
        <w:tc>
          <w:tcPr>
            <w:tcW w:w="1416" w:type="dxa"/>
            <w:vMerge/>
            <w:shd w:val="clear" w:color="auto" w:fill="EAEBDE"/>
          </w:tcPr>
          <w:p w:rsidR="00B335B5" w:rsidRPr="001E7B20" w:rsidRDefault="00B335B5" w:rsidP="00BF1484">
            <w:pPr>
              <w:widowControl w:val="0"/>
              <w:pBdr>
                <w:top w:val="nil"/>
                <w:left w:val="nil"/>
                <w:bottom w:val="nil"/>
                <w:right w:val="nil"/>
                <w:between w:val="nil"/>
              </w:pBdr>
              <w:spacing w:after="0" w:line="276" w:lineRule="auto"/>
              <w:ind w:leftChars="-1" w:hangingChars="1" w:hanging="2"/>
              <w:textDirection w:val="btLr"/>
              <w:textAlignment w:val="top"/>
              <w:outlineLvl w:val="0"/>
              <w:rPr>
                <w:rFonts w:ascii="Tahoma" w:eastAsia="Tahoma" w:hAnsi="Tahoma" w:cs="Tahoma"/>
                <w:b/>
                <w:position w:val="-1"/>
                <w:sz w:val="20"/>
                <w:szCs w:val="20"/>
                <w:lang w:eastAsia="ar-SA"/>
              </w:rPr>
            </w:pPr>
          </w:p>
        </w:tc>
        <w:tc>
          <w:tcPr>
            <w:tcW w:w="1137" w:type="dxa"/>
            <w:vMerge/>
            <w:shd w:val="clear" w:color="auto" w:fill="EAEBDE"/>
          </w:tcPr>
          <w:p w:rsidR="00B335B5" w:rsidRPr="001E7B20" w:rsidRDefault="00B335B5" w:rsidP="00BF1484">
            <w:pPr>
              <w:widowControl w:val="0"/>
              <w:pBdr>
                <w:top w:val="nil"/>
                <w:left w:val="nil"/>
                <w:bottom w:val="nil"/>
                <w:right w:val="nil"/>
                <w:between w:val="nil"/>
              </w:pBdr>
              <w:spacing w:after="0" w:line="276" w:lineRule="auto"/>
              <w:ind w:leftChars="-1" w:hangingChars="1" w:hanging="2"/>
              <w:textDirection w:val="btLr"/>
              <w:textAlignment w:val="top"/>
              <w:outlineLvl w:val="0"/>
              <w:rPr>
                <w:rFonts w:ascii="Tahoma" w:eastAsia="Tahoma" w:hAnsi="Tahoma" w:cs="Tahoma"/>
                <w:b/>
                <w:position w:val="-1"/>
                <w:sz w:val="20"/>
                <w:szCs w:val="20"/>
                <w:lang w:eastAsia="ar-SA"/>
              </w:rPr>
            </w:pPr>
          </w:p>
        </w:tc>
      </w:tr>
      <w:tr w:rsidR="00B335B5" w:rsidRPr="001E7B20" w:rsidTr="00B335B5">
        <w:tc>
          <w:tcPr>
            <w:tcW w:w="705" w:type="dxa"/>
          </w:tcPr>
          <w:p w:rsidR="00B335B5" w:rsidRPr="001E7B20" w:rsidRDefault="00B335B5" w:rsidP="00BF1484">
            <w:pPr>
              <w:spacing w:after="0" w:line="1" w:lineRule="atLeast"/>
              <w:ind w:leftChars="-1" w:hangingChars="1" w:hanging="2"/>
              <w:jc w:val="both"/>
              <w:textDirection w:val="btLr"/>
              <w:textAlignment w:val="top"/>
              <w:outlineLvl w:val="0"/>
              <w:rPr>
                <w:rFonts w:ascii="Tahoma" w:eastAsia="Tahoma" w:hAnsi="Tahoma" w:cs="Tahoma"/>
                <w:b/>
                <w:position w:val="-1"/>
                <w:sz w:val="20"/>
                <w:szCs w:val="20"/>
                <w:lang w:eastAsia="ar-SA"/>
              </w:rPr>
            </w:pPr>
            <w:r>
              <w:rPr>
                <w:rFonts w:ascii="Tahoma" w:eastAsia="Tahoma" w:hAnsi="Tahoma" w:cs="Tahoma"/>
                <w:b/>
                <w:position w:val="-1"/>
                <w:sz w:val="20"/>
                <w:szCs w:val="20"/>
                <w:lang w:eastAsia="ar-SA"/>
              </w:rPr>
              <w:t>1</w:t>
            </w:r>
          </w:p>
        </w:tc>
        <w:tc>
          <w:tcPr>
            <w:tcW w:w="2551" w:type="dxa"/>
          </w:tcPr>
          <w:p w:rsidR="00B335B5" w:rsidRPr="001E7B20" w:rsidRDefault="00B335B5" w:rsidP="00BF1484">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sidRPr="001E7B20">
              <w:rPr>
                <w:rFonts w:ascii="Tahoma" w:eastAsia="Tahoma" w:hAnsi="Tahoma" w:cs="Tahoma"/>
                <w:b/>
                <w:position w:val="-1"/>
                <w:sz w:val="20"/>
                <w:szCs w:val="20"/>
                <w:lang w:eastAsia="ar-SA"/>
              </w:rPr>
              <w:t>Café simples</w:t>
            </w:r>
            <w:r w:rsidRPr="001E7B20">
              <w:rPr>
                <w:rFonts w:ascii="Tahoma" w:eastAsia="Tahoma" w:hAnsi="Tahoma" w:cs="Tahoma"/>
                <w:position w:val="-1"/>
                <w:sz w:val="20"/>
                <w:szCs w:val="20"/>
                <w:lang w:eastAsia="ar-SA"/>
              </w:rPr>
              <w:t xml:space="preserve"> - café, água, açúcar, adoçante, biscoito doce e salgado (2 tipos de cada) para </w:t>
            </w:r>
            <w:r>
              <w:rPr>
                <w:rFonts w:ascii="Tahoma" w:eastAsia="Tahoma" w:hAnsi="Tahoma" w:cs="Tahoma"/>
                <w:position w:val="-1"/>
                <w:sz w:val="20"/>
                <w:szCs w:val="20"/>
                <w:lang w:eastAsia="ar-SA"/>
              </w:rPr>
              <w:t>2</w:t>
            </w:r>
            <w:r w:rsidRPr="001E7B20">
              <w:rPr>
                <w:rFonts w:ascii="Tahoma" w:eastAsia="Tahoma" w:hAnsi="Tahoma" w:cs="Tahoma"/>
                <w:position w:val="-1"/>
                <w:sz w:val="20"/>
                <w:szCs w:val="20"/>
                <w:lang w:eastAsia="ar-SA"/>
              </w:rPr>
              <w:t>20 pessoas</w:t>
            </w:r>
          </w:p>
          <w:p w:rsidR="00B335B5" w:rsidRPr="001E7B20" w:rsidRDefault="00B335B5" w:rsidP="00BF1484">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p>
        </w:tc>
        <w:tc>
          <w:tcPr>
            <w:tcW w:w="1276" w:type="dxa"/>
          </w:tcPr>
          <w:p w:rsidR="00B335B5" w:rsidRPr="001E7B20" w:rsidRDefault="00B335B5" w:rsidP="00BF1484">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sidRPr="001E7B20">
              <w:rPr>
                <w:rFonts w:ascii="Tahoma" w:eastAsia="Tahoma" w:hAnsi="Tahoma" w:cs="Tahoma"/>
                <w:position w:val="-1"/>
                <w:sz w:val="20"/>
                <w:szCs w:val="20"/>
                <w:lang w:eastAsia="ar-SA"/>
              </w:rPr>
              <w:t>UNID</w:t>
            </w:r>
          </w:p>
        </w:tc>
        <w:tc>
          <w:tcPr>
            <w:tcW w:w="1416" w:type="dxa"/>
          </w:tcPr>
          <w:p w:rsidR="00B335B5" w:rsidRPr="001E7B20" w:rsidRDefault="00B335B5" w:rsidP="00BF1484">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Pr>
                <w:rFonts w:ascii="Tahoma" w:eastAsia="Tahoma" w:hAnsi="Tahoma" w:cs="Tahoma"/>
                <w:position w:val="-1"/>
                <w:sz w:val="20"/>
                <w:szCs w:val="20"/>
                <w:lang w:eastAsia="ar-SA"/>
              </w:rPr>
              <w:t>3</w:t>
            </w:r>
          </w:p>
        </w:tc>
        <w:tc>
          <w:tcPr>
            <w:tcW w:w="1417" w:type="dxa"/>
          </w:tcPr>
          <w:p w:rsidR="00B335B5" w:rsidRPr="001E7B20" w:rsidRDefault="00B335B5" w:rsidP="00BF1484">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Pr>
                <w:rFonts w:ascii="Tahoma" w:eastAsia="Tahoma" w:hAnsi="Tahoma" w:cs="Tahoma"/>
                <w:position w:val="-1"/>
                <w:sz w:val="20"/>
                <w:szCs w:val="20"/>
                <w:lang w:eastAsia="ar-SA"/>
              </w:rPr>
              <w:t>12</w:t>
            </w:r>
          </w:p>
        </w:tc>
        <w:tc>
          <w:tcPr>
            <w:tcW w:w="1416" w:type="dxa"/>
          </w:tcPr>
          <w:p w:rsidR="00B335B5" w:rsidRPr="001E7B20" w:rsidRDefault="00B335B5" w:rsidP="00BF1484">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p>
        </w:tc>
        <w:tc>
          <w:tcPr>
            <w:tcW w:w="1137" w:type="dxa"/>
          </w:tcPr>
          <w:p w:rsidR="00B335B5" w:rsidRPr="001E7B20" w:rsidRDefault="00B335B5" w:rsidP="00BF1484">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p>
        </w:tc>
      </w:tr>
      <w:tr w:rsidR="00B335B5" w:rsidRPr="001E7B20" w:rsidTr="00B335B5">
        <w:tc>
          <w:tcPr>
            <w:tcW w:w="705" w:type="dxa"/>
          </w:tcPr>
          <w:p w:rsidR="00B335B5" w:rsidRPr="001E7B20" w:rsidRDefault="00B335B5" w:rsidP="00BF1484">
            <w:pPr>
              <w:spacing w:after="0" w:line="1" w:lineRule="atLeast"/>
              <w:ind w:leftChars="-1" w:hangingChars="1" w:hanging="2"/>
              <w:jc w:val="both"/>
              <w:textDirection w:val="btLr"/>
              <w:textAlignment w:val="top"/>
              <w:outlineLvl w:val="0"/>
              <w:rPr>
                <w:rFonts w:ascii="Tahoma" w:eastAsia="Tahoma" w:hAnsi="Tahoma" w:cs="Tahoma"/>
                <w:b/>
                <w:position w:val="-1"/>
                <w:sz w:val="20"/>
                <w:szCs w:val="20"/>
                <w:lang w:eastAsia="ar-SA"/>
              </w:rPr>
            </w:pPr>
            <w:r>
              <w:rPr>
                <w:rFonts w:ascii="Tahoma" w:eastAsia="Tahoma" w:hAnsi="Tahoma" w:cs="Tahoma"/>
                <w:b/>
                <w:position w:val="-1"/>
                <w:sz w:val="20"/>
                <w:szCs w:val="20"/>
                <w:lang w:eastAsia="ar-SA"/>
              </w:rPr>
              <w:t>2</w:t>
            </w:r>
          </w:p>
        </w:tc>
        <w:tc>
          <w:tcPr>
            <w:tcW w:w="2551" w:type="dxa"/>
          </w:tcPr>
          <w:p w:rsidR="00B335B5" w:rsidRPr="001E7B20" w:rsidRDefault="00B335B5" w:rsidP="00BF1484">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proofErr w:type="spellStart"/>
            <w:r w:rsidRPr="001E7B20">
              <w:rPr>
                <w:rFonts w:ascii="Tahoma" w:eastAsia="Tahoma" w:hAnsi="Tahoma" w:cs="Tahoma"/>
                <w:b/>
                <w:position w:val="-1"/>
                <w:sz w:val="20"/>
                <w:szCs w:val="20"/>
                <w:lang w:eastAsia="ar-SA"/>
              </w:rPr>
              <w:t>Coffee</w:t>
            </w:r>
            <w:proofErr w:type="spellEnd"/>
            <w:r w:rsidRPr="001E7B20">
              <w:rPr>
                <w:rFonts w:ascii="Tahoma" w:eastAsia="Tahoma" w:hAnsi="Tahoma" w:cs="Tahoma"/>
                <w:b/>
                <w:position w:val="-1"/>
                <w:sz w:val="20"/>
                <w:szCs w:val="20"/>
                <w:lang w:eastAsia="ar-SA"/>
              </w:rPr>
              <w:t xml:space="preserve"> break </w:t>
            </w:r>
            <w:r w:rsidRPr="001E7B20">
              <w:rPr>
                <w:rFonts w:ascii="Tahoma" w:eastAsia="Tahoma" w:hAnsi="Tahoma" w:cs="Tahoma"/>
                <w:position w:val="-1"/>
                <w:sz w:val="20"/>
                <w:szCs w:val="20"/>
                <w:lang w:eastAsia="ar-SA"/>
              </w:rPr>
              <w:t>- café, água, sucos: laranja e uva, açúcar, adoçante, pão, brioche, biscoito doce e salgado (dois tipos de cada), pão a metro, bolos: laranja e chocolate. Para 30 pessoas</w:t>
            </w:r>
          </w:p>
          <w:p w:rsidR="00B335B5" w:rsidRPr="001E7B20" w:rsidRDefault="00B335B5" w:rsidP="00BF1484">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p>
        </w:tc>
        <w:tc>
          <w:tcPr>
            <w:tcW w:w="1276" w:type="dxa"/>
          </w:tcPr>
          <w:p w:rsidR="00B335B5" w:rsidRPr="009279CD" w:rsidRDefault="00B335B5" w:rsidP="00BF1484">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sidRPr="009279CD">
              <w:rPr>
                <w:rFonts w:ascii="Tahoma" w:eastAsia="Tahoma" w:hAnsi="Tahoma" w:cs="Tahoma"/>
                <w:position w:val="-1"/>
                <w:sz w:val="20"/>
                <w:szCs w:val="20"/>
                <w:lang w:eastAsia="ar-SA"/>
              </w:rPr>
              <w:t>UNID</w:t>
            </w:r>
          </w:p>
        </w:tc>
        <w:tc>
          <w:tcPr>
            <w:tcW w:w="1416" w:type="dxa"/>
          </w:tcPr>
          <w:p w:rsidR="00B335B5" w:rsidRPr="001E7B20" w:rsidRDefault="00B335B5" w:rsidP="00BF1484">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Pr>
                <w:rFonts w:ascii="Tahoma" w:eastAsia="Tahoma" w:hAnsi="Tahoma" w:cs="Tahoma"/>
                <w:position w:val="-1"/>
                <w:sz w:val="20"/>
                <w:szCs w:val="20"/>
                <w:lang w:eastAsia="ar-SA"/>
              </w:rPr>
              <w:t>4</w:t>
            </w:r>
          </w:p>
        </w:tc>
        <w:tc>
          <w:tcPr>
            <w:tcW w:w="1417" w:type="dxa"/>
          </w:tcPr>
          <w:p w:rsidR="00B335B5" w:rsidRPr="001E7B20" w:rsidRDefault="00B335B5" w:rsidP="00BF1484">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Pr>
                <w:rFonts w:ascii="Tahoma" w:eastAsia="Tahoma" w:hAnsi="Tahoma" w:cs="Tahoma"/>
                <w:position w:val="-1"/>
                <w:sz w:val="20"/>
                <w:szCs w:val="20"/>
                <w:lang w:eastAsia="ar-SA"/>
              </w:rPr>
              <w:t>16</w:t>
            </w:r>
          </w:p>
        </w:tc>
        <w:tc>
          <w:tcPr>
            <w:tcW w:w="1416" w:type="dxa"/>
          </w:tcPr>
          <w:p w:rsidR="00B335B5" w:rsidRPr="001E7B20" w:rsidRDefault="00B335B5" w:rsidP="00BF1484">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p>
        </w:tc>
        <w:tc>
          <w:tcPr>
            <w:tcW w:w="1137" w:type="dxa"/>
          </w:tcPr>
          <w:p w:rsidR="00B335B5" w:rsidRPr="001E7B20" w:rsidRDefault="00B335B5" w:rsidP="00BF1484">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p>
        </w:tc>
      </w:tr>
      <w:tr w:rsidR="00B335B5" w:rsidRPr="001E7B20" w:rsidTr="00B335B5">
        <w:tc>
          <w:tcPr>
            <w:tcW w:w="705" w:type="dxa"/>
          </w:tcPr>
          <w:p w:rsidR="00B335B5" w:rsidRPr="001E7B20" w:rsidRDefault="00B335B5" w:rsidP="00BF1484">
            <w:pPr>
              <w:spacing w:after="0" w:line="1" w:lineRule="atLeast"/>
              <w:ind w:leftChars="-1" w:hangingChars="1" w:hanging="2"/>
              <w:jc w:val="both"/>
              <w:textDirection w:val="btLr"/>
              <w:textAlignment w:val="top"/>
              <w:outlineLvl w:val="0"/>
              <w:rPr>
                <w:rFonts w:ascii="Tahoma" w:eastAsia="Tahoma" w:hAnsi="Tahoma" w:cs="Tahoma"/>
                <w:b/>
                <w:position w:val="-1"/>
                <w:sz w:val="20"/>
                <w:szCs w:val="20"/>
                <w:lang w:eastAsia="ar-SA"/>
              </w:rPr>
            </w:pPr>
            <w:r>
              <w:rPr>
                <w:rFonts w:ascii="Tahoma" w:eastAsia="Tahoma" w:hAnsi="Tahoma" w:cs="Tahoma"/>
                <w:b/>
                <w:position w:val="-1"/>
                <w:sz w:val="20"/>
                <w:szCs w:val="20"/>
                <w:lang w:eastAsia="ar-SA"/>
              </w:rPr>
              <w:t>3</w:t>
            </w:r>
          </w:p>
        </w:tc>
        <w:tc>
          <w:tcPr>
            <w:tcW w:w="2551" w:type="dxa"/>
          </w:tcPr>
          <w:p w:rsidR="00B335B5" w:rsidRPr="001E7B20" w:rsidRDefault="00B335B5" w:rsidP="00BF1484">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sidRPr="001E7B20">
              <w:rPr>
                <w:rFonts w:ascii="Tahoma" w:eastAsia="Tahoma" w:hAnsi="Tahoma" w:cs="Tahoma"/>
                <w:b/>
                <w:position w:val="-1"/>
                <w:sz w:val="20"/>
                <w:szCs w:val="20"/>
                <w:lang w:eastAsia="ar-SA"/>
              </w:rPr>
              <w:t>Coquetel</w:t>
            </w:r>
            <w:r w:rsidRPr="001E7B20">
              <w:rPr>
                <w:rFonts w:ascii="Tahoma" w:eastAsia="Tahoma" w:hAnsi="Tahoma" w:cs="Tahoma"/>
                <w:position w:val="-1"/>
                <w:sz w:val="20"/>
                <w:szCs w:val="20"/>
                <w:lang w:eastAsia="ar-SA"/>
              </w:rPr>
              <w:t xml:space="preserve"> - quiches (dois tipos), salgado de forno folheados e não-folheados (3 tipos de cada), pães, torradas, mousses salgadas (2 tipos de cada), sucos: laranja e uva, refrigerante comum e diet. Serviço de garçom volante para bebidas. Para 30 pessoas.</w:t>
            </w:r>
          </w:p>
          <w:p w:rsidR="00B335B5" w:rsidRPr="001E7B20" w:rsidRDefault="00B335B5" w:rsidP="00BF1484">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p>
        </w:tc>
        <w:tc>
          <w:tcPr>
            <w:tcW w:w="1276" w:type="dxa"/>
          </w:tcPr>
          <w:p w:rsidR="00B335B5" w:rsidRPr="009279CD" w:rsidRDefault="00B335B5" w:rsidP="00BF1484">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sidRPr="009279CD">
              <w:rPr>
                <w:rFonts w:ascii="Tahoma" w:eastAsia="Tahoma" w:hAnsi="Tahoma" w:cs="Tahoma"/>
                <w:position w:val="-1"/>
                <w:sz w:val="20"/>
                <w:szCs w:val="20"/>
                <w:lang w:eastAsia="ar-SA"/>
              </w:rPr>
              <w:t>UNID</w:t>
            </w:r>
          </w:p>
        </w:tc>
        <w:tc>
          <w:tcPr>
            <w:tcW w:w="1416" w:type="dxa"/>
          </w:tcPr>
          <w:p w:rsidR="00B335B5" w:rsidRPr="001E7B20" w:rsidRDefault="00B335B5" w:rsidP="00BF1484">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sidRPr="001E7B20">
              <w:rPr>
                <w:rFonts w:ascii="Tahoma" w:eastAsia="Tahoma" w:hAnsi="Tahoma" w:cs="Tahoma"/>
                <w:position w:val="-1"/>
                <w:sz w:val="20"/>
                <w:szCs w:val="20"/>
                <w:lang w:eastAsia="ar-SA"/>
              </w:rPr>
              <w:t>2</w:t>
            </w:r>
          </w:p>
        </w:tc>
        <w:tc>
          <w:tcPr>
            <w:tcW w:w="1417" w:type="dxa"/>
          </w:tcPr>
          <w:p w:rsidR="00B335B5" w:rsidRPr="001E7B20" w:rsidRDefault="00B335B5" w:rsidP="00BF1484">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Pr>
                <w:rFonts w:ascii="Tahoma" w:eastAsia="Tahoma" w:hAnsi="Tahoma" w:cs="Tahoma"/>
                <w:position w:val="-1"/>
                <w:sz w:val="20"/>
                <w:szCs w:val="20"/>
                <w:lang w:eastAsia="ar-SA"/>
              </w:rPr>
              <w:t>10</w:t>
            </w:r>
          </w:p>
        </w:tc>
        <w:tc>
          <w:tcPr>
            <w:tcW w:w="1416" w:type="dxa"/>
          </w:tcPr>
          <w:p w:rsidR="00B335B5" w:rsidRPr="001E7B20" w:rsidRDefault="00B335B5" w:rsidP="00BF1484">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p>
        </w:tc>
        <w:tc>
          <w:tcPr>
            <w:tcW w:w="1137" w:type="dxa"/>
          </w:tcPr>
          <w:p w:rsidR="00B335B5" w:rsidRPr="001E7B20" w:rsidRDefault="00B335B5" w:rsidP="00BF1484">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p>
        </w:tc>
      </w:tr>
      <w:tr w:rsidR="00B335B5" w:rsidRPr="001E7B20" w:rsidTr="00B335B5">
        <w:trPr>
          <w:trHeight w:val="3828"/>
        </w:trPr>
        <w:tc>
          <w:tcPr>
            <w:tcW w:w="705" w:type="dxa"/>
          </w:tcPr>
          <w:p w:rsidR="00B335B5" w:rsidRPr="001E7B20" w:rsidRDefault="00B335B5" w:rsidP="00BF1484">
            <w:pPr>
              <w:spacing w:after="0" w:line="1" w:lineRule="atLeast"/>
              <w:ind w:leftChars="-1" w:hangingChars="1" w:hanging="2"/>
              <w:jc w:val="both"/>
              <w:textDirection w:val="btLr"/>
              <w:textAlignment w:val="top"/>
              <w:outlineLvl w:val="0"/>
              <w:rPr>
                <w:rFonts w:ascii="Tahoma" w:eastAsia="Tahoma" w:hAnsi="Tahoma" w:cs="Tahoma"/>
                <w:b/>
                <w:position w:val="-1"/>
                <w:sz w:val="20"/>
                <w:szCs w:val="20"/>
                <w:lang w:eastAsia="ar-SA"/>
              </w:rPr>
            </w:pPr>
            <w:r>
              <w:rPr>
                <w:rFonts w:ascii="Tahoma" w:eastAsia="Tahoma" w:hAnsi="Tahoma" w:cs="Tahoma"/>
                <w:b/>
                <w:position w:val="-1"/>
                <w:sz w:val="20"/>
                <w:szCs w:val="20"/>
                <w:lang w:eastAsia="ar-SA"/>
              </w:rPr>
              <w:lastRenderedPageBreak/>
              <w:t>4</w:t>
            </w:r>
          </w:p>
        </w:tc>
        <w:tc>
          <w:tcPr>
            <w:tcW w:w="2551" w:type="dxa"/>
          </w:tcPr>
          <w:p w:rsidR="00B335B5" w:rsidRPr="001E7B20" w:rsidRDefault="00B335B5" w:rsidP="00BF1484">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sidRPr="001E7B20">
              <w:rPr>
                <w:rFonts w:ascii="Tahoma" w:eastAsia="Tahoma" w:hAnsi="Tahoma" w:cs="Tahoma"/>
                <w:b/>
                <w:position w:val="-1"/>
                <w:sz w:val="20"/>
                <w:szCs w:val="20"/>
                <w:lang w:eastAsia="ar-SA"/>
              </w:rPr>
              <w:t xml:space="preserve">Coquetel </w:t>
            </w:r>
            <w:r w:rsidRPr="001E7B20">
              <w:rPr>
                <w:rFonts w:ascii="Tahoma" w:eastAsia="Tahoma" w:hAnsi="Tahoma" w:cs="Tahoma"/>
                <w:position w:val="-1"/>
                <w:sz w:val="20"/>
                <w:szCs w:val="20"/>
                <w:lang w:eastAsia="ar-SA"/>
              </w:rPr>
              <w:t xml:space="preserve">- 2 tipos de escondidinho, 2 tipos de massa, 2 tipos de cremes, 2 tipos de canapés, biscoito de parmesão e alecrim, </w:t>
            </w:r>
            <w:proofErr w:type="spellStart"/>
            <w:r w:rsidRPr="001E7B20">
              <w:rPr>
                <w:rFonts w:ascii="Tahoma" w:eastAsia="Tahoma" w:hAnsi="Tahoma" w:cs="Tahoma"/>
                <w:position w:val="-1"/>
                <w:sz w:val="20"/>
                <w:szCs w:val="20"/>
                <w:lang w:eastAsia="ar-SA"/>
              </w:rPr>
              <w:t>feta</w:t>
            </w:r>
            <w:proofErr w:type="spellEnd"/>
            <w:r w:rsidRPr="001E7B20">
              <w:rPr>
                <w:rFonts w:ascii="Tahoma" w:eastAsia="Tahoma" w:hAnsi="Tahoma" w:cs="Tahoma"/>
                <w:position w:val="-1"/>
                <w:sz w:val="20"/>
                <w:szCs w:val="20"/>
                <w:lang w:eastAsia="ar-SA"/>
              </w:rPr>
              <w:t xml:space="preserve"> e tomate cereja tostado, rolinho de frango com mousse de gorgonzola, salgados de forno folheados e não folheados (3 tipos de cada), sucos: laranja e uva, refrigerante comum e diet. Para 100 pessoas.</w:t>
            </w:r>
          </w:p>
        </w:tc>
        <w:tc>
          <w:tcPr>
            <w:tcW w:w="1276" w:type="dxa"/>
          </w:tcPr>
          <w:p w:rsidR="00B335B5" w:rsidRPr="009279CD" w:rsidRDefault="00B335B5" w:rsidP="00BF1484">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sidRPr="009279CD">
              <w:rPr>
                <w:rFonts w:ascii="Tahoma" w:eastAsia="Tahoma" w:hAnsi="Tahoma" w:cs="Tahoma"/>
                <w:position w:val="-1"/>
                <w:sz w:val="20"/>
                <w:szCs w:val="20"/>
                <w:lang w:eastAsia="ar-SA"/>
              </w:rPr>
              <w:t>UNID</w:t>
            </w:r>
          </w:p>
        </w:tc>
        <w:tc>
          <w:tcPr>
            <w:tcW w:w="1416" w:type="dxa"/>
          </w:tcPr>
          <w:p w:rsidR="00B335B5" w:rsidRPr="001E7B20" w:rsidRDefault="00B335B5" w:rsidP="00BF1484">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Pr>
                <w:rFonts w:ascii="Tahoma" w:eastAsia="Tahoma" w:hAnsi="Tahoma" w:cs="Tahoma"/>
                <w:position w:val="-1"/>
                <w:sz w:val="20"/>
                <w:szCs w:val="20"/>
                <w:lang w:eastAsia="ar-SA"/>
              </w:rPr>
              <w:t>1</w:t>
            </w:r>
          </w:p>
        </w:tc>
        <w:tc>
          <w:tcPr>
            <w:tcW w:w="1417" w:type="dxa"/>
          </w:tcPr>
          <w:p w:rsidR="00B335B5" w:rsidRPr="001E7B20" w:rsidRDefault="00B335B5" w:rsidP="00BF1484">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r>
              <w:rPr>
                <w:rFonts w:ascii="Tahoma" w:eastAsia="Tahoma" w:hAnsi="Tahoma" w:cs="Tahoma"/>
                <w:position w:val="-1"/>
                <w:sz w:val="20"/>
                <w:szCs w:val="20"/>
                <w:lang w:eastAsia="ar-SA"/>
              </w:rPr>
              <w:t>2</w:t>
            </w:r>
          </w:p>
        </w:tc>
        <w:tc>
          <w:tcPr>
            <w:tcW w:w="1416" w:type="dxa"/>
          </w:tcPr>
          <w:p w:rsidR="00B335B5" w:rsidRPr="001E7B20" w:rsidRDefault="00B335B5" w:rsidP="00BF1484">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p>
        </w:tc>
        <w:tc>
          <w:tcPr>
            <w:tcW w:w="1137" w:type="dxa"/>
          </w:tcPr>
          <w:p w:rsidR="00B335B5" w:rsidRPr="001E7B20" w:rsidRDefault="00B335B5" w:rsidP="00BF1484">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p>
        </w:tc>
      </w:tr>
      <w:tr w:rsidR="00B335B5" w:rsidRPr="001E7B20" w:rsidTr="00B335B5">
        <w:tc>
          <w:tcPr>
            <w:tcW w:w="705" w:type="dxa"/>
            <w:tcBorders>
              <w:top w:val="nil"/>
              <w:left w:val="single" w:sz="8" w:space="0" w:color="000000"/>
              <w:bottom w:val="single" w:sz="8" w:space="0" w:color="000000"/>
              <w:right w:val="single" w:sz="8" w:space="0" w:color="000000"/>
            </w:tcBorders>
          </w:tcPr>
          <w:p w:rsidR="00B335B5" w:rsidRPr="001E7B20" w:rsidRDefault="00B335B5" w:rsidP="00BF1484">
            <w:pPr>
              <w:spacing w:after="0" w:line="276" w:lineRule="auto"/>
              <w:ind w:leftChars="-1" w:hangingChars="1" w:hanging="2"/>
              <w:jc w:val="both"/>
              <w:textDirection w:val="btLr"/>
              <w:textAlignment w:val="top"/>
              <w:outlineLvl w:val="0"/>
              <w:rPr>
                <w:rFonts w:ascii="Tahoma" w:eastAsia="Tahoma" w:hAnsi="Tahoma" w:cs="Tahoma"/>
                <w:position w:val="-1"/>
                <w:sz w:val="20"/>
                <w:szCs w:val="20"/>
                <w:lang w:eastAsia="ar-SA"/>
              </w:rPr>
            </w:pPr>
          </w:p>
        </w:tc>
        <w:tc>
          <w:tcPr>
            <w:tcW w:w="25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335B5" w:rsidRPr="001E7B20" w:rsidRDefault="00B335B5" w:rsidP="00BF1484">
            <w:pPr>
              <w:spacing w:after="0" w:line="276" w:lineRule="auto"/>
              <w:ind w:leftChars="-1" w:hangingChars="1" w:hanging="2"/>
              <w:jc w:val="both"/>
              <w:textDirection w:val="btLr"/>
              <w:textAlignment w:val="top"/>
              <w:outlineLvl w:val="0"/>
              <w:rPr>
                <w:rFonts w:ascii="Tahoma" w:eastAsia="Tahoma" w:hAnsi="Tahoma" w:cs="Tahoma"/>
                <w:position w:val="-1"/>
                <w:sz w:val="20"/>
                <w:szCs w:val="20"/>
                <w:lang w:eastAsia="ar-SA"/>
              </w:rPr>
            </w:pPr>
          </w:p>
        </w:tc>
        <w:tc>
          <w:tcPr>
            <w:tcW w:w="1276" w:type="dxa"/>
          </w:tcPr>
          <w:p w:rsidR="00B335B5" w:rsidRPr="001E7B20" w:rsidRDefault="00B335B5" w:rsidP="00BF1484">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p>
        </w:tc>
        <w:tc>
          <w:tcPr>
            <w:tcW w:w="1416" w:type="dxa"/>
          </w:tcPr>
          <w:p w:rsidR="00B335B5" w:rsidRPr="001E7B20" w:rsidRDefault="00B335B5" w:rsidP="00BF1484">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p>
        </w:tc>
        <w:tc>
          <w:tcPr>
            <w:tcW w:w="1417" w:type="dxa"/>
          </w:tcPr>
          <w:p w:rsidR="00B335B5" w:rsidRPr="001E7B20" w:rsidRDefault="00B335B5" w:rsidP="00BF1484">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p>
        </w:tc>
        <w:tc>
          <w:tcPr>
            <w:tcW w:w="1416" w:type="dxa"/>
          </w:tcPr>
          <w:p w:rsidR="00B335B5" w:rsidRPr="001E7B20" w:rsidRDefault="00B335B5" w:rsidP="00BF1484">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p>
        </w:tc>
        <w:tc>
          <w:tcPr>
            <w:tcW w:w="1137" w:type="dxa"/>
          </w:tcPr>
          <w:p w:rsidR="00B335B5" w:rsidRPr="001E7B20" w:rsidRDefault="00B335B5" w:rsidP="00BF1484">
            <w:pPr>
              <w:spacing w:after="0" w:line="1" w:lineRule="atLeast"/>
              <w:ind w:leftChars="-1" w:hangingChars="1" w:hanging="2"/>
              <w:jc w:val="both"/>
              <w:textDirection w:val="btLr"/>
              <w:textAlignment w:val="top"/>
              <w:outlineLvl w:val="0"/>
              <w:rPr>
                <w:rFonts w:ascii="Tahoma" w:eastAsia="Tahoma" w:hAnsi="Tahoma" w:cs="Tahoma"/>
                <w:position w:val="-1"/>
                <w:sz w:val="20"/>
                <w:szCs w:val="20"/>
                <w:lang w:eastAsia="ar-SA"/>
              </w:rPr>
            </w:pPr>
          </w:p>
        </w:tc>
      </w:tr>
      <w:tr w:rsidR="00B335B5" w:rsidRPr="001E7B20" w:rsidTr="00B335B5">
        <w:tc>
          <w:tcPr>
            <w:tcW w:w="705" w:type="dxa"/>
            <w:shd w:val="clear" w:color="auto" w:fill="BCBF96"/>
          </w:tcPr>
          <w:p w:rsidR="00B335B5" w:rsidRPr="001E7B20" w:rsidRDefault="00B335B5" w:rsidP="00BF1484">
            <w:pPr>
              <w:spacing w:after="0" w:line="1" w:lineRule="atLeast"/>
              <w:ind w:leftChars="-1" w:hangingChars="1" w:hanging="2"/>
              <w:jc w:val="both"/>
              <w:textDirection w:val="btLr"/>
              <w:textAlignment w:val="top"/>
              <w:outlineLvl w:val="0"/>
              <w:rPr>
                <w:rFonts w:ascii="Tahoma" w:eastAsia="Tahoma" w:hAnsi="Tahoma" w:cs="Tahoma"/>
                <w:b/>
                <w:position w:val="-1"/>
                <w:sz w:val="24"/>
                <w:szCs w:val="24"/>
                <w:lang w:eastAsia="ar-SA"/>
              </w:rPr>
            </w:pPr>
          </w:p>
        </w:tc>
        <w:tc>
          <w:tcPr>
            <w:tcW w:w="2551" w:type="dxa"/>
            <w:shd w:val="clear" w:color="auto" w:fill="BCBF96"/>
          </w:tcPr>
          <w:p w:rsidR="00B335B5" w:rsidRPr="001E7B20" w:rsidRDefault="00B335B5" w:rsidP="00BF1484">
            <w:pPr>
              <w:spacing w:after="0" w:line="1" w:lineRule="atLeast"/>
              <w:ind w:leftChars="-1" w:hangingChars="1" w:hanging="2"/>
              <w:jc w:val="both"/>
              <w:textDirection w:val="btLr"/>
              <w:textAlignment w:val="top"/>
              <w:outlineLvl w:val="0"/>
              <w:rPr>
                <w:rFonts w:ascii="Tahoma" w:eastAsia="Tahoma" w:hAnsi="Tahoma" w:cs="Tahoma"/>
                <w:b/>
                <w:position w:val="-1"/>
                <w:sz w:val="24"/>
                <w:szCs w:val="24"/>
                <w:lang w:eastAsia="ar-SA"/>
              </w:rPr>
            </w:pPr>
            <w:r w:rsidRPr="001E7B20">
              <w:rPr>
                <w:rFonts w:ascii="Tahoma" w:eastAsia="Tahoma" w:hAnsi="Tahoma" w:cs="Tahoma"/>
                <w:b/>
                <w:position w:val="-1"/>
                <w:sz w:val="24"/>
                <w:szCs w:val="24"/>
                <w:lang w:eastAsia="ar-SA"/>
              </w:rPr>
              <w:t>TOTAL</w:t>
            </w:r>
            <w:r>
              <w:rPr>
                <w:rFonts w:ascii="Tahoma" w:eastAsia="Tahoma" w:hAnsi="Tahoma" w:cs="Tahoma"/>
                <w:b/>
                <w:position w:val="-1"/>
                <w:sz w:val="24"/>
                <w:szCs w:val="24"/>
                <w:lang w:eastAsia="ar-SA"/>
              </w:rPr>
              <w:t xml:space="preserve"> </w:t>
            </w:r>
          </w:p>
          <w:p w:rsidR="00B335B5" w:rsidRPr="001E7B20" w:rsidRDefault="00B335B5" w:rsidP="00BF1484">
            <w:pPr>
              <w:spacing w:after="0" w:line="1" w:lineRule="atLeast"/>
              <w:ind w:leftChars="-1" w:hangingChars="1" w:hanging="2"/>
              <w:jc w:val="both"/>
              <w:textDirection w:val="btLr"/>
              <w:textAlignment w:val="top"/>
              <w:outlineLvl w:val="0"/>
              <w:rPr>
                <w:rFonts w:ascii="Tahoma" w:eastAsia="Tahoma" w:hAnsi="Tahoma" w:cs="Tahoma"/>
                <w:position w:val="-1"/>
                <w:sz w:val="24"/>
                <w:szCs w:val="24"/>
                <w:lang w:eastAsia="ar-SA"/>
              </w:rPr>
            </w:pPr>
          </w:p>
        </w:tc>
        <w:tc>
          <w:tcPr>
            <w:tcW w:w="1276" w:type="dxa"/>
            <w:shd w:val="clear" w:color="auto" w:fill="BCBF96"/>
          </w:tcPr>
          <w:p w:rsidR="00B335B5" w:rsidRPr="001E7B20" w:rsidRDefault="00B335B5" w:rsidP="00BF1484">
            <w:pPr>
              <w:widowControl w:val="0"/>
              <w:pBdr>
                <w:top w:val="nil"/>
                <w:left w:val="nil"/>
                <w:bottom w:val="nil"/>
                <w:right w:val="nil"/>
                <w:between w:val="nil"/>
              </w:pBdr>
              <w:spacing w:after="0" w:line="276" w:lineRule="auto"/>
              <w:ind w:leftChars="-1" w:hangingChars="1" w:hanging="2"/>
              <w:textDirection w:val="btLr"/>
              <w:textAlignment w:val="top"/>
              <w:outlineLvl w:val="0"/>
              <w:rPr>
                <w:rFonts w:ascii="Tahoma" w:eastAsia="Tahoma" w:hAnsi="Tahoma" w:cs="Tahoma"/>
                <w:position w:val="-1"/>
                <w:sz w:val="24"/>
                <w:szCs w:val="24"/>
                <w:lang w:eastAsia="ar-SA"/>
              </w:rPr>
            </w:pPr>
          </w:p>
        </w:tc>
        <w:tc>
          <w:tcPr>
            <w:tcW w:w="1416" w:type="dxa"/>
            <w:shd w:val="clear" w:color="auto" w:fill="BCBF96"/>
          </w:tcPr>
          <w:p w:rsidR="00B335B5" w:rsidRPr="001E7B20" w:rsidRDefault="00B335B5" w:rsidP="00BF1484">
            <w:pPr>
              <w:widowControl w:val="0"/>
              <w:pBdr>
                <w:top w:val="nil"/>
                <w:left w:val="nil"/>
                <w:bottom w:val="nil"/>
                <w:right w:val="nil"/>
                <w:between w:val="nil"/>
              </w:pBdr>
              <w:spacing w:after="0" w:line="276" w:lineRule="auto"/>
              <w:ind w:leftChars="-1" w:hangingChars="1" w:hanging="2"/>
              <w:textDirection w:val="btLr"/>
              <w:textAlignment w:val="top"/>
              <w:outlineLvl w:val="0"/>
              <w:rPr>
                <w:rFonts w:ascii="Tahoma" w:eastAsia="Tahoma" w:hAnsi="Tahoma" w:cs="Tahoma"/>
                <w:position w:val="-1"/>
                <w:sz w:val="24"/>
                <w:szCs w:val="24"/>
                <w:lang w:eastAsia="ar-SA"/>
              </w:rPr>
            </w:pPr>
          </w:p>
        </w:tc>
        <w:tc>
          <w:tcPr>
            <w:tcW w:w="1417" w:type="dxa"/>
            <w:shd w:val="clear" w:color="auto" w:fill="BCBF96"/>
          </w:tcPr>
          <w:p w:rsidR="00B335B5" w:rsidRPr="001E7B20" w:rsidRDefault="00B335B5" w:rsidP="00BF1484">
            <w:pPr>
              <w:spacing w:after="0" w:line="1" w:lineRule="atLeast"/>
              <w:ind w:leftChars="-1" w:hangingChars="1" w:hanging="2"/>
              <w:jc w:val="both"/>
              <w:textDirection w:val="btLr"/>
              <w:textAlignment w:val="top"/>
              <w:outlineLvl w:val="0"/>
              <w:rPr>
                <w:rFonts w:ascii="Tahoma" w:eastAsia="Tahoma" w:hAnsi="Tahoma" w:cs="Tahoma"/>
                <w:b/>
                <w:position w:val="-1"/>
                <w:lang w:eastAsia="ar-SA"/>
              </w:rPr>
            </w:pPr>
          </w:p>
        </w:tc>
        <w:tc>
          <w:tcPr>
            <w:tcW w:w="1416" w:type="dxa"/>
            <w:shd w:val="clear" w:color="auto" w:fill="BCBF96"/>
          </w:tcPr>
          <w:p w:rsidR="00B335B5" w:rsidRPr="001E7B20" w:rsidRDefault="00B335B5" w:rsidP="00BF1484">
            <w:pPr>
              <w:spacing w:after="0" w:line="1" w:lineRule="atLeast"/>
              <w:ind w:leftChars="-1" w:hangingChars="1" w:hanging="2"/>
              <w:jc w:val="both"/>
              <w:textDirection w:val="btLr"/>
              <w:textAlignment w:val="top"/>
              <w:outlineLvl w:val="0"/>
              <w:rPr>
                <w:rFonts w:ascii="Tahoma" w:eastAsia="Tahoma" w:hAnsi="Tahoma" w:cs="Tahoma"/>
                <w:position w:val="-1"/>
                <w:sz w:val="24"/>
                <w:szCs w:val="24"/>
                <w:lang w:eastAsia="ar-SA"/>
              </w:rPr>
            </w:pPr>
          </w:p>
        </w:tc>
        <w:tc>
          <w:tcPr>
            <w:tcW w:w="1137" w:type="dxa"/>
            <w:shd w:val="clear" w:color="auto" w:fill="BCBF96"/>
          </w:tcPr>
          <w:p w:rsidR="00B335B5" w:rsidRPr="001E7B20" w:rsidRDefault="00B335B5" w:rsidP="00B335B5">
            <w:pPr>
              <w:spacing w:after="0" w:line="1" w:lineRule="atLeast"/>
              <w:ind w:leftChars="-1" w:hangingChars="1" w:hanging="2"/>
              <w:jc w:val="both"/>
              <w:textDirection w:val="btLr"/>
              <w:textAlignment w:val="top"/>
              <w:outlineLvl w:val="0"/>
              <w:rPr>
                <w:rFonts w:ascii="Tahoma" w:eastAsia="Tahoma" w:hAnsi="Tahoma" w:cs="Tahoma"/>
                <w:position w:val="-1"/>
                <w:lang w:eastAsia="ar-SA"/>
              </w:rPr>
            </w:pPr>
            <w:r w:rsidRPr="00692898">
              <w:rPr>
                <w:rFonts w:ascii="Tahoma" w:eastAsia="Tahoma" w:hAnsi="Tahoma" w:cs="Tahoma"/>
                <w:b/>
                <w:position w:val="-1"/>
                <w:lang w:eastAsia="ar-SA"/>
              </w:rPr>
              <w:t xml:space="preserve">R$ </w:t>
            </w:r>
          </w:p>
        </w:tc>
      </w:tr>
    </w:tbl>
    <w:p w:rsidR="00B335B5" w:rsidRPr="00710BF6" w:rsidRDefault="00B335B5"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710BF6">
        <w:rPr>
          <w:rFonts w:ascii="Times New Roman" w:eastAsia="Times New Roman" w:hAnsi="Times New Roman" w:cs="Times New Roman"/>
          <w:b/>
          <w:position w:val="-1"/>
          <w:sz w:val="28"/>
          <w:szCs w:val="28"/>
          <w:lang w:eastAsia="ar-SA"/>
        </w:rPr>
        <w:t xml:space="preserve">Valor total do Item: R$ ____________ </w:t>
      </w: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710BF6">
        <w:rPr>
          <w:rFonts w:ascii="Times New Roman" w:eastAsia="Times New Roman" w:hAnsi="Times New Roman" w:cs="Times New Roman"/>
          <w:b/>
          <w:position w:val="-1"/>
          <w:sz w:val="28"/>
          <w:szCs w:val="28"/>
          <w:lang w:eastAsia="ar-SA"/>
        </w:rPr>
        <w:t xml:space="preserve">                                        (</w:t>
      </w:r>
      <w:proofErr w:type="gramStart"/>
      <w:r w:rsidRPr="00710BF6">
        <w:rPr>
          <w:rFonts w:ascii="Times New Roman" w:eastAsia="Times New Roman" w:hAnsi="Times New Roman" w:cs="Times New Roman"/>
          <w:b/>
          <w:position w:val="-1"/>
          <w:sz w:val="28"/>
          <w:szCs w:val="28"/>
          <w:lang w:eastAsia="ar-SA"/>
        </w:rPr>
        <w:t>em</w:t>
      </w:r>
      <w:proofErr w:type="gramEnd"/>
      <w:r w:rsidRPr="00710BF6">
        <w:rPr>
          <w:rFonts w:ascii="Times New Roman" w:eastAsia="Times New Roman" w:hAnsi="Times New Roman" w:cs="Times New Roman"/>
          <w:b/>
          <w:position w:val="-1"/>
          <w:sz w:val="28"/>
          <w:szCs w:val="28"/>
          <w:lang w:eastAsia="ar-SA"/>
        </w:rPr>
        <w:t xml:space="preserve"> algarismos)</w:t>
      </w: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710BF6">
        <w:rPr>
          <w:rFonts w:ascii="Times New Roman" w:eastAsia="Times New Roman" w:hAnsi="Times New Roman" w:cs="Times New Roman"/>
          <w:b/>
          <w:position w:val="-1"/>
          <w:sz w:val="28"/>
          <w:szCs w:val="28"/>
          <w:lang w:eastAsia="ar-SA"/>
        </w:rPr>
        <w:t>(</w:t>
      </w:r>
      <w:proofErr w:type="gramStart"/>
      <w:r w:rsidRPr="00710BF6">
        <w:rPr>
          <w:rFonts w:ascii="Times New Roman" w:eastAsia="Times New Roman" w:hAnsi="Times New Roman" w:cs="Times New Roman"/>
          <w:b/>
          <w:position w:val="-1"/>
          <w:sz w:val="28"/>
          <w:szCs w:val="28"/>
          <w:lang w:eastAsia="ar-SA"/>
        </w:rPr>
        <w:t>por</w:t>
      </w:r>
      <w:proofErr w:type="gramEnd"/>
      <w:r w:rsidRPr="00710BF6">
        <w:rPr>
          <w:rFonts w:ascii="Times New Roman" w:eastAsia="Times New Roman" w:hAnsi="Times New Roman" w:cs="Times New Roman"/>
          <w:b/>
          <w:position w:val="-1"/>
          <w:sz w:val="28"/>
          <w:szCs w:val="28"/>
          <w:lang w:eastAsia="ar-SA"/>
        </w:rPr>
        <w:t xml:space="preserve"> extenso) __________________________________________</w:t>
      </w: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710BF6">
        <w:rPr>
          <w:rFonts w:ascii="Times New Roman" w:eastAsia="Times New Roman" w:hAnsi="Times New Roman" w:cs="Times New Roman"/>
          <w:b/>
          <w:position w:val="-1"/>
          <w:sz w:val="28"/>
          <w:szCs w:val="28"/>
          <w:lang w:eastAsia="ar-SA"/>
        </w:rPr>
        <w:t xml:space="preserve"> </w:t>
      </w: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710BF6">
        <w:rPr>
          <w:rFonts w:ascii="Times New Roman" w:eastAsia="Times New Roman" w:hAnsi="Times New Roman" w:cs="Times New Roman"/>
          <w:b/>
          <w:position w:val="-1"/>
          <w:sz w:val="28"/>
          <w:szCs w:val="28"/>
          <w:lang w:eastAsia="ar-SA"/>
        </w:rPr>
        <w:t xml:space="preserve">                         </w:t>
      </w: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roofErr w:type="gramStart"/>
      <w:r w:rsidRPr="00710BF6">
        <w:rPr>
          <w:rFonts w:ascii="Times New Roman" w:eastAsia="Times New Roman" w:hAnsi="Times New Roman" w:cs="Times New Roman"/>
          <w:b/>
          <w:position w:val="-1"/>
          <w:sz w:val="28"/>
          <w:szCs w:val="28"/>
          <w:lang w:eastAsia="ar-SA"/>
        </w:rPr>
        <w:t>(  )</w:t>
      </w:r>
      <w:proofErr w:type="gramEnd"/>
      <w:r w:rsidRPr="00710BF6">
        <w:rPr>
          <w:rFonts w:ascii="Times New Roman" w:eastAsia="Times New Roman" w:hAnsi="Times New Roman" w:cs="Times New Roman"/>
          <w:b/>
          <w:position w:val="-1"/>
          <w:sz w:val="28"/>
          <w:szCs w:val="28"/>
          <w:lang w:eastAsia="ar-SA"/>
        </w:rPr>
        <w:t xml:space="preserve"> Optante pelo Simples Nacional </w:t>
      </w: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roofErr w:type="gramStart"/>
      <w:r w:rsidRPr="00710BF6">
        <w:rPr>
          <w:rFonts w:ascii="Times New Roman" w:eastAsia="Times New Roman" w:hAnsi="Times New Roman" w:cs="Times New Roman"/>
          <w:b/>
          <w:position w:val="-1"/>
          <w:sz w:val="28"/>
          <w:szCs w:val="28"/>
          <w:lang w:eastAsia="ar-SA"/>
        </w:rPr>
        <w:t>(  )</w:t>
      </w:r>
      <w:proofErr w:type="gramEnd"/>
      <w:r w:rsidRPr="00710BF6">
        <w:rPr>
          <w:rFonts w:ascii="Times New Roman" w:eastAsia="Times New Roman" w:hAnsi="Times New Roman" w:cs="Times New Roman"/>
          <w:b/>
          <w:position w:val="-1"/>
          <w:sz w:val="28"/>
          <w:szCs w:val="28"/>
          <w:lang w:eastAsia="ar-SA"/>
        </w:rPr>
        <w:t xml:space="preserve"> Não Optante pelo Simples Nacional</w:t>
      </w: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710BF6">
        <w:rPr>
          <w:rFonts w:ascii="Times New Roman" w:eastAsia="Times New Roman" w:hAnsi="Times New Roman" w:cs="Times New Roman"/>
          <w:b/>
          <w:position w:val="-1"/>
          <w:sz w:val="28"/>
          <w:szCs w:val="28"/>
          <w:lang w:eastAsia="ar-SA"/>
        </w:rPr>
        <w:t xml:space="preserve">DECLARO, que </w:t>
      </w:r>
      <w:proofErr w:type="gramStart"/>
      <w:r w:rsidRPr="00710BF6">
        <w:rPr>
          <w:rFonts w:ascii="Times New Roman" w:eastAsia="Times New Roman" w:hAnsi="Times New Roman" w:cs="Times New Roman"/>
          <w:b/>
          <w:position w:val="-1"/>
          <w:sz w:val="28"/>
          <w:szCs w:val="28"/>
          <w:lang w:eastAsia="ar-SA"/>
        </w:rPr>
        <w:t>o(</w:t>
      </w:r>
      <w:proofErr w:type="gramEnd"/>
      <w:r w:rsidRPr="00710BF6">
        <w:rPr>
          <w:rFonts w:ascii="Times New Roman" w:eastAsia="Times New Roman" w:hAnsi="Times New Roman" w:cs="Times New Roman"/>
          <w:b/>
          <w:position w:val="-1"/>
          <w:sz w:val="28"/>
          <w:szCs w:val="28"/>
          <w:lang w:eastAsia="ar-SA"/>
        </w:rPr>
        <w:t>s) item(s) ofertado(s) está(</w:t>
      </w:r>
      <w:proofErr w:type="spellStart"/>
      <w:r w:rsidRPr="00710BF6">
        <w:rPr>
          <w:rFonts w:ascii="Times New Roman" w:eastAsia="Times New Roman" w:hAnsi="Times New Roman" w:cs="Times New Roman"/>
          <w:b/>
          <w:position w:val="-1"/>
          <w:sz w:val="28"/>
          <w:szCs w:val="28"/>
          <w:lang w:eastAsia="ar-SA"/>
        </w:rPr>
        <w:t>ão</w:t>
      </w:r>
      <w:proofErr w:type="spellEnd"/>
      <w:r w:rsidRPr="00710BF6">
        <w:rPr>
          <w:rFonts w:ascii="Times New Roman" w:eastAsia="Times New Roman" w:hAnsi="Times New Roman" w:cs="Times New Roman"/>
          <w:b/>
          <w:position w:val="-1"/>
          <w:sz w:val="28"/>
          <w:szCs w:val="28"/>
          <w:lang w:eastAsia="ar-SA"/>
        </w:rPr>
        <w:t xml:space="preserve">) em conformidade com as especificações contidas no ANEXO I – Termo de Referência do Objeto deste Edital. </w:t>
      </w: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710BF6">
        <w:rPr>
          <w:rFonts w:ascii="Times New Roman" w:eastAsia="Times New Roman" w:hAnsi="Times New Roman" w:cs="Times New Roman"/>
          <w:b/>
          <w:position w:val="-1"/>
          <w:sz w:val="28"/>
          <w:szCs w:val="28"/>
          <w:lang w:eastAsia="ar-SA"/>
        </w:rPr>
        <w:t xml:space="preserve">DECLARO, ainda, que nos preços estão inclusos todos os custos diretos e indiretos indispensáveis à perfeita execução do objeto deste Edital, assim como abrange todos os custos com materiais e serviços necessários à entrega </w:t>
      </w:r>
      <w:proofErr w:type="gramStart"/>
      <w:r w:rsidRPr="00710BF6">
        <w:rPr>
          <w:rFonts w:ascii="Times New Roman" w:eastAsia="Times New Roman" w:hAnsi="Times New Roman" w:cs="Times New Roman"/>
          <w:b/>
          <w:position w:val="-1"/>
          <w:sz w:val="28"/>
          <w:szCs w:val="28"/>
          <w:lang w:eastAsia="ar-SA"/>
        </w:rPr>
        <w:t>do(</w:t>
      </w:r>
      <w:proofErr w:type="gramEnd"/>
      <w:r w:rsidRPr="00710BF6">
        <w:rPr>
          <w:rFonts w:ascii="Times New Roman" w:eastAsia="Times New Roman" w:hAnsi="Times New Roman" w:cs="Times New Roman"/>
          <w:b/>
          <w:position w:val="-1"/>
          <w:sz w:val="28"/>
          <w:szCs w:val="28"/>
          <w:lang w:eastAsia="ar-SA"/>
        </w:rPr>
        <w:t>s) item(</w:t>
      </w:r>
      <w:proofErr w:type="spellStart"/>
      <w:r w:rsidRPr="00710BF6">
        <w:rPr>
          <w:rFonts w:ascii="Times New Roman" w:eastAsia="Times New Roman" w:hAnsi="Times New Roman" w:cs="Times New Roman"/>
          <w:b/>
          <w:position w:val="-1"/>
          <w:sz w:val="28"/>
          <w:szCs w:val="28"/>
          <w:lang w:eastAsia="ar-SA"/>
        </w:rPr>
        <w:t>ns</w:t>
      </w:r>
      <w:proofErr w:type="spellEnd"/>
      <w:r w:rsidRPr="00710BF6">
        <w:rPr>
          <w:rFonts w:ascii="Times New Roman" w:eastAsia="Times New Roman" w:hAnsi="Times New Roman" w:cs="Times New Roman"/>
          <w:b/>
          <w:position w:val="-1"/>
          <w:sz w:val="28"/>
          <w:szCs w:val="28"/>
          <w:lang w:eastAsia="ar-SA"/>
        </w:rPr>
        <w:t xml:space="preserve">) em perfeitas condições de uso, eventual substituição de unidades defeituosas e/ou entrega de itens faltantes. </w:t>
      </w: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710BF6">
        <w:rPr>
          <w:rFonts w:ascii="Times New Roman" w:eastAsia="Times New Roman" w:hAnsi="Times New Roman" w:cs="Times New Roman"/>
          <w:b/>
          <w:position w:val="-1"/>
          <w:sz w:val="28"/>
          <w:szCs w:val="28"/>
          <w:lang w:eastAsia="ar-SA"/>
        </w:rPr>
        <w:t xml:space="preserve">Essa proposta tem validade de 60 (sessenta) dias. </w:t>
      </w: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710BF6">
        <w:rPr>
          <w:rFonts w:ascii="Times New Roman" w:eastAsia="Times New Roman" w:hAnsi="Times New Roman" w:cs="Times New Roman"/>
          <w:b/>
          <w:position w:val="-1"/>
          <w:sz w:val="28"/>
          <w:szCs w:val="28"/>
          <w:lang w:eastAsia="ar-SA"/>
        </w:rPr>
        <w:lastRenderedPageBreak/>
        <w:t xml:space="preserve">Niterói, ____ de ____________ </w:t>
      </w:r>
      <w:proofErr w:type="spellStart"/>
      <w:r w:rsidRPr="00710BF6">
        <w:rPr>
          <w:rFonts w:ascii="Times New Roman" w:eastAsia="Times New Roman" w:hAnsi="Times New Roman" w:cs="Times New Roman"/>
          <w:b/>
          <w:position w:val="-1"/>
          <w:sz w:val="28"/>
          <w:szCs w:val="28"/>
          <w:lang w:eastAsia="ar-SA"/>
        </w:rPr>
        <w:t>de</w:t>
      </w:r>
      <w:proofErr w:type="spellEnd"/>
      <w:r w:rsidRPr="00710BF6">
        <w:rPr>
          <w:rFonts w:ascii="Times New Roman" w:eastAsia="Times New Roman" w:hAnsi="Times New Roman" w:cs="Times New Roman"/>
          <w:b/>
          <w:position w:val="-1"/>
          <w:sz w:val="28"/>
          <w:szCs w:val="28"/>
          <w:lang w:eastAsia="ar-SA"/>
        </w:rPr>
        <w:t xml:space="preserve"> 20__.</w:t>
      </w: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710BF6">
        <w:rPr>
          <w:rFonts w:ascii="Times New Roman" w:eastAsia="Times New Roman" w:hAnsi="Times New Roman" w:cs="Times New Roman"/>
          <w:b/>
          <w:position w:val="-1"/>
          <w:sz w:val="28"/>
          <w:szCs w:val="28"/>
          <w:lang w:eastAsia="ar-SA"/>
        </w:rPr>
        <w:t xml:space="preserve">                </w:t>
      </w: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710BF6">
        <w:rPr>
          <w:rFonts w:ascii="Times New Roman" w:eastAsia="Times New Roman" w:hAnsi="Times New Roman" w:cs="Times New Roman"/>
          <w:b/>
          <w:position w:val="-1"/>
          <w:sz w:val="28"/>
          <w:szCs w:val="28"/>
          <w:lang w:eastAsia="ar-SA"/>
        </w:rPr>
        <w:t>_____________________________________________________</w:t>
      </w: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710BF6">
        <w:rPr>
          <w:rFonts w:ascii="Times New Roman" w:eastAsia="Times New Roman" w:hAnsi="Times New Roman" w:cs="Times New Roman"/>
          <w:b/>
          <w:position w:val="-1"/>
          <w:sz w:val="28"/>
          <w:szCs w:val="28"/>
          <w:lang w:eastAsia="ar-SA"/>
        </w:rPr>
        <w:t>(Nome e Assinatura do representante legal)</w:t>
      </w:r>
    </w:p>
    <w:p w:rsidR="00710BF6" w:rsidRPr="00710BF6" w:rsidRDefault="00710BF6" w:rsidP="00710BF6">
      <w:pPr>
        <w:widowControl w:val="0"/>
        <w:spacing w:after="0" w:line="1" w:lineRule="atLeast"/>
        <w:ind w:leftChars="-1" w:right="70" w:hangingChars="1" w:hanging="2"/>
        <w:jc w:val="both"/>
        <w:textDirection w:val="btLr"/>
        <w:textAlignment w:val="top"/>
        <w:outlineLvl w:val="0"/>
        <w:rPr>
          <w:rFonts w:ascii="Times New Roman" w:eastAsia="Times New Roman" w:hAnsi="Times New Roman" w:cs="Times New Roman"/>
          <w:position w:val="-1"/>
          <w:sz w:val="28"/>
          <w:szCs w:val="28"/>
          <w:lang w:eastAsia="ar-SA"/>
        </w:rPr>
      </w:pPr>
      <w:r w:rsidRPr="00710BF6">
        <w:rPr>
          <w:rFonts w:ascii="Times New Roman" w:eastAsia="Times New Roman" w:hAnsi="Times New Roman" w:cs="Times New Roman"/>
          <w:position w:val="-1"/>
          <w:sz w:val="24"/>
          <w:szCs w:val="24"/>
          <w:lang w:eastAsia="ar-SA"/>
        </w:rPr>
        <w:br w:type="page"/>
      </w:r>
    </w:p>
    <w:p w:rsidR="00595FEC" w:rsidRDefault="00595FEC" w:rsidP="00595FEC">
      <w:pPr>
        <w:widowControl w:val="0"/>
        <w:spacing w:after="0" w:line="1" w:lineRule="atLeast"/>
        <w:ind w:leftChars="-1" w:left="1" w:right="70" w:hangingChars="1" w:hanging="3"/>
        <w:jc w:val="center"/>
        <w:textDirection w:val="btLr"/>
        <w:textAlignment w:val="top"/>
        <w:outlineLvl w:val="0"/>
        <w:rPr>
          <w:rFonts w:ascii="Times New Roman" w:eastAsia="Times New Roman" w:hAnsi="Times New Roman" w:cs="Times New Roman"/>
          <w:b/>
          <w:position w:val="-1"/>
          <w:sz w:val="28"/>
          <w:szCs w:val="28"/>
          <w:lang w:eastAsia="ar-SA"/>
        </w:rPr>
      </w:pPr>
    </w:p>
    <w:p w:rsidR="00710BF6" w:rsidRPr="00710BF6" w:rsidRDefault="00710BF6" w:rsidP="00595FEC">
      <w:pPr>
        <w:widowControl w:val="0"/>
        <w:spacing w:after="0" w:line="1" w:lineRule="atLeast"/>
        <w:ind w:leftChars="-1" w:left="1" w:right="70" w:hangingChars="1" w:hanging="3"/>
        <w:jc w:val="center"/>
        <w:textDirection w:val="btLr"/>
        <w:textAlignment w:val="top"/>
        <w:outlineLvl w:val="0"/>
        <w:rPr>
          <w:rFonts w:ascii="Times New Roman" w:eastAsia="Times New Roman" w:hAnsi="Times New Roman" w:cs="Times New Roman"/>
          <w:position w:val="-1"/>
          <w:sz w:val="28"/>
          <w:szCs w:val="28"/>
          <w:lang w:eastAsia="ar-SA"/>
        </w:rPr>
      </w:pPr>
      <w:r w:rsidRPr="00710BF6">
        <w:rPr>
          <w:rFonts w:ascii="Times New Roman" w:eastAsia="Times New Roman" w:hAnsi="Times New Roman" w:cs="Times New Roman"/>
          <w:b/>
          <w:position w:val="-1"/>
          <w:sz w:val="28"/>
          <w:szCs w:val="28"/>
          <w:lang w:eastAsia="ar-SA"/>
        </w:rPr>
        <w:t>ANEXO VIII - MODELO - DECLARAÇÃO DE CUMPRIMENTO DO INCISO XXXIII DO ARTIGO 7º DA CONSTITUIÇÃO FEDERAL</w:t>
      </w: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710BF6">
        <w:rPr>
          <w:rFonts w:ascii="Times New Roman" w:eastAsia="Times New Roman" w:hAnsi="Times New Roman" w:cs="Times New Roman"/>
          <w:b/>
          <w:position w:val="-1"/>
          <w:sz w:val="28"/>
          <w:szCs w:val="28"/>
          <w:lang w:eastAsia="ar-SA"/>
        </w:rPr>
        <w:t>_____________________________________ (nome da empresa), CNPJ ___________________________ (número de inscrição), sediada _______________________________________________ (endereço completo), por intermédio de seu representante legal, infra-assinado, DECLARA, para fins de direito, na qualidade de PROPONENTE da licitação instaurada pelo Município de Niterói, na modalidade de Pregão Presencial, conforme disposto no artigo 7º da Constituição Federal, na Lei nº 9.854, de 27.10.1999, publicada no Diário Oficial da União de 28.10.1999, e inciso V do artigo 13 do Decreto nº 3.555, não emprega menores de dezoito anos em trabalho noturno, perigoso ou insalubre, nem menores de dezesseis anos em qualquer trabalho, salvo na condição de aprendiz, a partir de quatorze anos.</w:t>
      </w: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710BF6">
        <w:rPr>
          <w:rFonts w:ascii="Times New Roman" w:eastAsia="Times New Roman" w:hAnsi="Times New Roman" w:cs="Times New Roman"/>
          <w:b/>
          <w:position w:val="-1"/>
          <w:sz w:val="28"/>
          <w:szCs w:val="28"/>
          <w:lang w:eastAsia="ar-SA"/>
        </w:rPr>
        <w:t>Por ser a expressão da verdade, firmamos o presente.</w:t>
      </w: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710BF6">
        <w:rPr>
          <w:rFonts w:ascii="Times New Roman" w:eastAsia="Times New Roman" w:hAnsi="Times New Roman" w:cs="Times New Roman"/>
          <w:b/>
          <w:position w:val="-1"/>
          <w:sz w:val="28"/>
          <w:szCs w:val="28"/>
          <w:lang w:eastAsia="ar-SA"/>
        </w:rPr>
        <w:t>_______________</w:t>
      </w:r>
      <w:proofErr w:type="gramStart"/>
      <w:r w:rsidRPr="00710BF6">
        <w:rPr>
          <w:rFonts w:ascii="Times New Roman" w:eastAsia="Times New Roman" w:hAnsi="Times New Roman" w:cs="Times New Roman"/>
          <w:b/>
          <w:position w:val="-1"/>
          <w:sz w:val="28"/>
          <w:szCs w:val="28"/>
          <w:lang w:eastAsia="ar-SA"/>
        </w:rPr>
        <w:t>_(</w:t>
      </w:r>
      <w:proofErr w:type="gramEnd"/>
      <w:r w:rsidRPr="00710BF6">
        <w:rPr>
          <w:rFonts w:ascii="Times New Roman" w:eastAsia="Times New Roman" w:hAnsi="Times New Roman" w:cs="Times New Roman"/>
          <w:b/>
          <w:position w:val="-1"/>
          <w:sz w:val="28"/>
          <w:szCs w:val="28"/>
          <w:lang w:eastAsia="ar-SA"/>
        </w:rPr>
        <w:t xml:space="preserve">Local), ______ de ______________ </w:t>
      </w:r>
      <w:proofErr w:type="spellStart"/>
      <w:r w:rsidRPr="00710BF6">
        <w:rPr>
          <w:rFonts w:ascii="Times New Roman" w:eastAsia="Times New Roman" w:hAnsi="Times New Roman" w:cs="Times New Roman"/>
          <w:b/>
          <w:position w:val="-1"/>
          <w:sz w:val="28"/>
          <w:szCs w:val="28"/>
          <w:lang w:eastAsia="ar-SA"/>
        </w:rPr>
        <w:t>de</w:t>
      </w:r>
      <w:proofErr w:type="spellEnd"/>
      <w:r w:rsidRPr="00710BF6">
        <w:rPr>
          <w:rFonts w:ascii="Times New Roman" w:eastAsia="Times New Roman" w:hAnsi="Times New Roman" w:cs="Times New Roman"/>
          <w:b/>
          <w:position w:val="-1"/>
          <w:sz w:val="28"/>
          <w:szCs w:val="28"/>
          <w:lang w:eastAsia="ar-SA"/>
        </w:rPr>
        <w:t xml:space="preserve"> 20__.</w:t>
      </w: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710BF6">
        <w:rPr>
          <w:rFonts w:ascii="Times New Roman" w:eastAsia="Times New Roman" w:hAnsi="Times New Roman" w:cs="Times New Roman"/>
          <w:b/>
          <w:position w:val="-1"/>
          <w:sz w:val="28"/>
          <w:szCs w:val="28"/>
          <w:lang w:eastAsia="ar-SA"/>
        </w:rPr>
        <w:t>_____________________________________________________</w:t>
      </w: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710BF6">
        <w:rPr>
          <w:rFonts w:ascii="Times New Roman" w:eastAsia="Times New Roman" w:hAnsi="Times New Roman" w:cs="Times New Roman"/>
          <w:b/>
          <w:position w:val="-1"/>
          <w:sz w:val="28"/>
          <w:szCs w:val="28"/>
          <w:lang w:eastAsia="ar-SA"/>
        </w:rPr>
        <w:t>(Assinatura do representante legal)</w:t>
      </w: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710BF6">
        <w:rPr>
          <w:rFonts w:ascii="Times New Roman" w:eastAsia="Times New Roman" w:hAnsi="Times New Roman" w:cs="Times New Roman"/>
          <w:b/>
          <w:position w:val="-1"/>
          <w:sz w:val="28"/>
          <w:szCs w:val="28"/>
          <w:lang w:eastAsia="ar-SA"/>
        </w:rPr>
        <w:t>(Se procurador, anexar cópia da procuração autenticada ou com o original para que se proceda à autenticação).</w:t>
      </w: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710BF6">
        <w:rPr>
          <w:rFonts w:ascii="Times New Roman" w:eastAsia="Times New Roman" w:hAnsi="Times New Roman" w:cs="Times New Roman"/>
          <w:b/>
          <w:position w:val="-1"/>
          <w:sz w:val="28"/>
          <w:szCs w:val="28"/>
          <w:lang w:eastAsia="ar-SA"/>
        </w:rPr>
        <w:t>Nome: _______________________________________</w:t>
      </w: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710BF6">
        <w:rPr>
          <w:rFonts w:ascii="Times New Roman" w:eastAsia="Times New Roman" w:hAnsi="Times New Roman" w:cs="Times New Roman"/>
          <w:b/>
          <w:position w:val="-1"/>
          <w:sz w:val="28"/>
          <w:szCs w:val="28"/>
          <w:lang w:eastAsia="ar-SA"/>
        </w:rPr>
        <w:t>No da cédula de identidade: _______________________</w:t>
      </w: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710BF6">
        <w:rPr>
          <w:rFonts w:ascii="Times New Roman" w:eastAsia="Times New Roman" w:hAnsi="Times New Roman" w:cs="Times New Roman"/>
          <w:b/>
          <w:position w:val="-1"/>
          <w:sz w:val="28"/>
          <w:szCs w:val="28"/>
          <w:lang w:eastAsia="ar-SA"/>
        </w:rPr>
        <w:t>Cargo: __________________</w:t>
      </w: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710BF6" w:rsidRPr="00710BF6" w:rsidRDefault="00710BF6" w:rsidP="00595FEC">
      <w:pPr>
        <w:widowControl w:val="0"/>
        <w:spacing w:after="0" w:line="1" w:lineRule="atLeast"/>
        <w:ind w:leftChars="-1" w:right="70" w:hangingChars="1" w:hanging="2"/>
        <w:jc w:val="center"/>
        <w:textDirection w:val="btLr"/>
        <w:textAlignment w:val="top"/>
        <w:outlineLvl w:val="0"/>
        <w:rPr>
          <w:rFonts w:ascii="Times New Roman" w:eastAsia="Times New Roman" w:hAnsi="Times New Roman" w:cs="Times New Roman"/>
          <w:position w:val="-1"/>
          <w:sz w:val="28"/>
          <w:szCs w:val="28"/>
          <w:lang w:eastAsia="ar-SA"/>
        </w:rPr>
      </w:pPr>
      <w:r w:rsidRPr="00710BF6">
        <w:rPr>
          <w:rFonts w:ascii="Times New Roman" w:eastAsia="Times New Roman" w:hAnsi="Times New Roman" w:cs="Times New Roman"/>
          <w:position w:val="-1"/>
          <w:sz w:val="24"/>
          <w:szCs w:val="24"/>
          <w:lang w:eastAsia="ar-SA"/>
        </w:rPr>
        <w:br w:type="page"/>
      </w:r>
      <w:r w:rsidRPr="00710BF6">
        <w:rPr>
          <w:rFonts w:ascii="Times New Roman" w:eastAsia="Times New Roman" w:hAnsi="Times New Roman" w:cs="Times New Roman"/>
          <w:b/>
          <w:position w:val="-1"/>
          <w:sz w:val="28"/>
          <w:szCs w:val="28"/>
          <w:lang w:eastAsia="ar-SA"/>
        </w:rPr>
        <w:lastRenderedPageBreak/>
        <w:t>ANEXO IX - MODELO - DECLARAÇÃO DE IDONEIDADE</w:t>
      </w:r>
    </w:p>
    <w:p w:rsidR="00710BF6" w:rsidRPr="00710BF6" w:rsidRDefault="00710BF6" w:rsidP="00595FEC">
      <w:pPr>
        <w:widowControl w:val="0"/>
        <w:spacing w:after="0" w:line="1" w:lineRule="atLeast"/>
        <w:ind w:leftChars="-1" w:left="1" w:right="70" w:hangingChars="1" w:hanging="3"/>
        <w:jc w:val="center"/>
        <w:textDirection w:val="btLr"/>
        <w:textAlignment w:val="top"/>
        <w:outlineLvl w:val="0"/>
        <w:rPr>
          <w:rFonts w:ascii="Times New Roman" w:eastAsia="Times New Roman" w:hAnsi="Times New Roman" w:cs="Times New Roman"/>
          <w:position w:val="-1"/>
          <w:sz w:val="28"/>
          <w:szCs w:val="28"/>
          <w:lang w:eastAsia="ar-SA"/>
        </w:rPr>
      </w:pP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710BF6">
        <w:rPr>
          <w:rFonts w:ascii="Times New Roman" w:eastAsia="Times New Roman" w:hAnsi="Times New Roman" w:cs="Times New Roman"/>
          <w:b/>
          <w:position w:val="-1"/>
          <w:sz w:val="28"/>
          <w:szCs w:val="28"/>
          <w:lang w:eastAsia="ar-SA"/>
        </w:rPr>
        <w:t>_____________________________________ (nome da empresa), CNPJ ___________________________ (número de inscrição), sediada _______________________________________________ (endereço completo), por intermédio de seu representante legal, infra-assinado, DECLARA, para fins de direito, na qualidade de PROPONENTE da licitação instaurada pelo Munic</w:t>
      </w:r>
      <w:r w:rsidR="00595FEC">
        <w:rPr>
          <w:rFonts w:ascii="Times New Roman" w:eastAsia="Times New Roman" w:hAnsi="Times New Roman" w:cs="Times New Roman"/>
          <w:b/>
          <w:position w:val="-1"/>
          <w:sz w:val="28"/>
          <w:szCs w:val="28"/>
          <w:lang w:eastAsia="ar-SA"/>
        </w:rPr>
        <w:t>í</w:t>
      </w:r>
      <w:r w:rsidRPr="00710BF6">
        <w:rPr>
          <w:rFonts w:ascii="Times New Roman" w:eastAsia="Times New Roman" w:hAnsi="Times New Roman" w:cs="Times New Roman"/>
          <w:b/>
          <w:position w:val="-1"/>
          <w:sz w:val="28"/>
          <w:szCs w:val="28"/>
          <w:lang w:eastAsia="ar-SA"/>
        </w:rPr>
        <w:t>pio de Niter</w:t>
      </w:r>
      <w:r w:rsidR="00595FEC">
        <w:rPr>
          <w:rFonts w:ascii="Times New Roman" w:eastAsia="Times New Roman" w:hAnsi="Times New Roman" w:cs="Times New Roman"/>
          <w:b/>
          <w:position w:val="-1"/>
          <w:sz w:val="28"/>
          <w:szCs w:val="28"/>
          <w:lang w:eastAsia="ar-SA"/>
        </w:rPr>
        <w:t>ó</w:t>
      </w:r>
      <w:r w:rsidRPr="00710BF6">
        <w:rPr>
          <w:rFonts w:ascii="Times New Roman" w:eastAsia="Times New Roman" w:hAnsi="Times New Roman" w:cs="Times New Roman"/>
          <w:b/>
          <w:position w:val="-1"/>
          <w:sz w:val="28"/>
          <w:szCs w:val="28"/>
          <w:lang w:eastAsia="ar-SA"/>
        </w:rPr>
        <w:t xml:space="preserve">i, na modalidade de Pregão Presencial Nº </w:t>
      </w:r>
      <w:r w:rsidR="00595FEC">
        <w:rPr>
          <w:rFonts w:ascii="Times New Roman" w:eastAsia="Times New Roman" w:hAnsi="Times New Roman" w:cs="Times New Roman"/>
          <w:b/>
          <w:position w:val="-1"/>
          <w:sz w:val="28"/>
          <w:szCs w:val="28"/>
          <w:lang w:eastAsia="ar-SA"/>
        </w:rPr>
        <w:t>___/2021</w:t>
      </w:r>
      <w:r w:rsidRPr="00710BF6">
        <w:rPr>
          <w:rFonts w:ascii="Times New Roman" w:eastAsia="Times New Roman" w:hAnsi="Times New Roman" w:cs="Times New Roman"/>
          <w:b/>
          <w:position w:val="-1"/>
          <w:sz w:val="28"/>
          <w:szCs w:val="28"/>
          <w:lang w:eastAsia="ar-SA"/>
        </w:rPr>
        <w:t>, que não foi declarada INIDÔNEA para licitar com o PODER PÚBLICO, em qualquer de suas esferas.</w:t>
      </w: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710BF6">
        <w:rPr>
          <w:rFonts w:ascii="Times New Roman" w:eastAsia="Times New Roman" w:hAnsi="Times New Roman" w:cs="Times New Roman"/>
          <w:b/>
          <w:position w:val="-1"/>
          <w:sz w:val="28"/>
          <w:szCs w:val="28"/>
          <w:lang w:eastAsia="ar-SA"/>
        </w:rPr>
        <w:t>Por ser a expressão da verdade, firmamos o presente.</w:t>
      </w: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710BF6">
        <w:rPr>
          <w:rFonts w:ascii="Times New Roman" w:eastAsia="Times New Roman" w:hAnsi="Times New Roman" w:cs="Times New Roman"/>
          <w:b/>
          <w:position w:val="-1"/>
          <w:sz w:val="28"/>
          <w:szCs w:val="28"/>
          <w:lang w:eastAsia="ar-SA"/>
        </w:rPr>
        <w:t>_______________</w:t>
      </w:r>
      <w:proofErr w:type="gramStart"/>
      <w:r w:rsidRPr="00710BF6">
        <w:rPr>
          <w:rFonts w:ascii="Times New Roman" w:eastAsia="Times New Roman" w:hAnsi="Times New Roman" w:cs="Times New Roman"/>
          <w:b/>
          <w:position w:val="-1"/>
          <w:sz w:val="28"/>
          <w:szCs w:val="28"/>
          <w:lang w:eastAsia="ar-SA"/>
        </w:rPr>
        <w:t>_(</w:t>
      </w:r>
      <w:proofErr w:type="gramEnd"/>
      <w:r w:rsidRPr="00710BF6">
        <w:rPr>
          <w:rFonts w:ascii="Times New Roman" w:eastAsia="Times New Roman" w:hAnsi="Times New Roman" w:cs="Times New Roman"/>
          <w:b/>
          <w:position w:val="-1"/>
          <w:sz w:val="28"/>
          <w:szCs w:val="28"/>
          <w:lang w:eastAsia="ar-SA"/>
        </w:rPr>
        <w:t xml:space="preserve">Local), ______ de ______________ </w:t>
      </w:r>
      <w:proofErr w:type="spellStart"/>
      <w:r w:rsidRPr="00710BF6">
        <w:rPr>
          <w:rFonts w:ascii="Times New Roman" w:eastAsia="Times New Roman" w:hAnsi="Times New Roman" w:cs="Times New Roman"/>
          <w:b/>
          <w:position w:val="-1"/>
          <w:sz w:val="28"/>
          <w:szCs w:val="28"/>
          <w:lang w:eastAsia="ar-SA"/>
        </w:rPr>
        <w:t>de</w:t>
      </w:r>
      <w:proofErr w:type="spellEnd"/>
      <w:r w:rsidRPr="00710BF6">
        <w:rPr>
          <w:rFonts w:ascii="Times New Roman" w:eastAsia="Times New Roman" w:hAnsi="Times New Roman" w:cs="Times New Roman"/>
          <w:b/>
          <w:position w:val="-1"/>
          <w:sz w:val="28"/>
          <w:szCs w:val="28"/>
          <w:lang w:eastAsia="ar-SA"/>
        </w:rPr>
        <w:t xml:space="preserve"> 20__.</w:t>
      </w: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710BF6">
        <w:rPr>
          <w:rFonts w:ascii="Times New Roman" w:eastAsia="Times New Roman" w:hAnsi="Times New Roman" w:cs="Times New Roman"/>
          <w:b/>
          <w:position w:val="-1"/>
          <w:sz w:val="28"/>
          <w:szCs w:val="28"/>
          <w:lang w:eastAsia="ar-SA"/>
        </w:rPr>
        <w:t>_____________________________________________________</w:t>
      </w: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710BF6">
        <w:rPr>
          <w:rFonts w:ascii="Times New Roman" w:eastAsia="Times New Roman" w:hAnsi="Times New Roman" w:cs="Times New Roman"/>
          <w:b/>
          <w:position w:val="-1"/>
          <w:sz w:val="28"/>
          <w:szCs w:val="28"/>
          <w:lang w:eastAsia="ar-SA"/>
        </w:rPr>
        <w:t>(Assinatura do representante legal)</w:t>
      </w: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710BF6">
        <w:rPr>
          <w:rFonts w:ascii="Times New Roman" w:eastAsia="Times New Roman" w:hAnsi="Times New Roman" w:cs="Times New Roman"/>
          <w:b/>
          <w:position w:val="-1"/>
          <w:sz w:val="28"/>
          <w:szCs w:val="28"/>
          <w:lang w:eastAsia="ar-SA"/>
        </w:rPr>
        <w:t>(Se procurador, anexar cópia da procuração autenticada ou com o original para que se proceda à autenticação).</w:t>
      </w: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710BF6">
        <w:rPr>
          <w:rFonts w:ascii="Times New Roman" w:eastAsia="Times New Roman" w:hAnsi="Times New Roman" w:cs="Times New Roman"/>
          <w:b/>
          <w:position w:val="-1"/>
          <w:sz w:val="28"/>
          <w:szCs w:val="28"/>
          <w:lang w:eastAsia="ar-SA"/>
        </w:rPr>
        <w:t>Nome: _______________________________________</w:t>
      </w: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710BF6">
        <w:rPr>
          <w:rFonts w:ascii="Times New Roman" w:eastAsia="Times New Roman" w:hAnsi="Times New Roman" w:cs="Times New Roman"/>
          <w:b/>
          <w:position w:val="-1"/>
          <w:sz w:val="28"/>
          <w:szCs w:val="28"/>
          <w:lang w:eastAsia="ar-SA"/>
        </w:rPr>
        <w:t>No da cédula de identidade: _______________________</w:t>
      </w: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710BF6">
        <w:rPr>
          <w:rFonts w:ascii="Times New Roman" w:eastAsia="Times New Roman" w:hAnsi="Times New Roman" w:cs="Times New Roman"/>
          <w:b/>
          <w:position w:val="-1"/>
          <w:sz w:val="28"/>
          <w:szCs w:val="28"/>
          <w:lang w:eastAsia="ar-SA"/>
        </w:rPr>
        <w:t>Cargo: __________________</w:t>
      </w: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710BF6" w:rsidRPr="00710BF6" w:rsidRDefault="00710BF6" w:rsidP="00710BF6">
      <w:pPr>
        <w:widowControl w:val="0"/>
        <w:spacing w:after="0" w:line="1" w:lineRule="atLeast"/>
        <w:ind w:leftChars="-1" w:right="70" w:hangingChars="1" w:hanging="2"/>
        <w:jc w:val="both"/>
        <w:textDirection w:val="btLr"/>
        <w:textAlignment w:val="top"/>
        <w:outlineLvl w:val="0"/>
        <w:rPr>
          <w:rFonts w:ascii="Times New Roman" w:eastAsia="Times New Roman" w:hAnsi="Times New Roman" w:cs="Times New Roman"/>
          <w:position w:val="-1"/>
          <w:sz w:val="28"/>
          <w:szCs w:val="28"/>
          <w:lang w:eastAsia="ar-SA"/>
        </w:rPr>
      </w:pPr>
      <w:r w:rsidRPr="00710BF6">
        <w:rPr>
          <w:rFonts w:ascii="Times New Roman" w:eastAsia="Times New Roman" w:hAnsi="Times New Roman" w:cs="Times New Roman"/>
          <w:position w:val="-1"/>
          <w:sz w:val="24"/>
          <w:szCs w:val="24"/>
          <w:lang w:eastAsia="ar-SA"/>
        </w:rPr>
        <w:br w:type="page"/>
      </w:r>
    </w:p>
    <w:p w:rsidR="00595FEC" w:rsidRDefault="00595FEC"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b/>
          <w:position w:val="-1"/>
          <w:sz w:val="28"/>
          <w:szCs w:val="28"/>
          <w:lang w:eastAsia="ar-SA"/>
        </w:rPr>
      </w:pPr>
    </w:p>
    <w:p w:rsidR="00710BF6" w:rsidRPr="00710BF6" w:rsidRDefault="00710BF6" w:rsidP="00595FEC">
      <w:pPr>
        <w:widowControl w:val="0"/>
        <w:spacing w:after="0" w:line="1" w:lineRule="atLeast"/>
        <w:ind w:leftChars="-1" w:left="1" w:right="70" w:hangingChars="1" w:hanging="3"/>
        <w:jc w:val="center"/>
        <w:textDirection w:val="btLr"/>
        <w:textAlignment w:val="top"/>
        <w:outlineLvl w:val="0"/>
        <w:rPr>
          <w:rFonts w:ascii="Times New Roman" w:eastAsia="Times New Roman" w:hAnsi="Times New Roman" w:cs="Times New Roman"/>
          <w:position w:val="-1"/>
          <w:sz w:val="28"/>
          <w:szCs w:val="28"/>
          <w:lang w:eastAsia="ar-SA"/>
        </w:rPr>
      </w:pPr>
      <w:r w:rsidRPr="00710BF6">
        <w:rPr>
          <w:rFonts w:ascii="Times New Roman" w:eastAsia="Times New Roman" w:hAnsi="Times New Roman" w:cs="Times New Roman"/>
          <w:b/>
          <w:position w:val="-1"/>
          <w:sz w:val="28"/>
          <w:szCs w:val="28"/>
          <w:lang w:eastAsia="ar-SA"/>
        </w:rPr>
        <w:t>ANEXO X – MODELO – DECLARAÇÃO DE SUPERVENIÊNCIA</w:t>
      </w: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710BF6">
        <w:rPr>
          <w:rFonts w:ascii="Times New Roman" w:eastAsia="Times New Roman" w:hAnsi="Times New Roman" w:cs="Times New Roman"/>
          <w:b/>
          <w:position w:val="-1"/>
          <w:sz w:val="28"/>
          <w:szCs w:val="28"/>
          <w:lang w:eastAsia="ar-SA"/>
        </w:rPr>
        <w:t>A empresa __________________________________________</w:t>
      </w:r>
      <w:proofErr w:type="gramStart"/>
      <w:r w:rsidRPr="00710BF6">
        <w:rPr>
          <w:rFonts w:ascii="Times New Roman" w:eastAsia="Times New Roman" w:hAnsi="Times New Roman" w:cs="Times New Roman"/>
          <w:b/>
          <w:position w:val="-1"/>
          <w:sz w:val="28"/>
          <w:szCs w:val="28"/>
          <w:lang w:eastAsia="ar-SA"/>
        </w:rPr>
        <w:t>_ ,</w:t>
      </w:r>
      <w:proofErr w:type="gramEnd"/>
      <w:r w:rsidRPr="00710BF6">
        <w:rPr>
          <w:rFonts w:ascii="Times New Roman" w:eastAsia="Times New Roman" w:hAnsi="Times New Roman" w:cs="Times New Roman"/>
          <w:b/>
          <w:position w:val="-1"/>
          <w:sz w:val="28"/>
          <w:szCs w:val="28"/>
          <w:lang w:eastAsia="ar-SA"/>
        </w:rPr>
        <w:t xml:space="preserve"> CNPJ ___________________________ , sediada no endereço  _____________________________________________________ (endereço completo), DECLARA, sob as penas da lei, que até a presente data inexistem fatos impeditivos para a sua habilitação no presente processo licitatório, ciente da obrigatoriedade de declarar ocorrências posteriores.</w:t>
      </w: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710BF6">
        <w:rPr>
          <w:rFonts w:ascii="Times New Roman" w:eastAsia="Times New Roman" w:hAnsi="Times New Roman" w:cs="Times New Roman"/>
          <w:b/>
          <w:position w:val="-1"/>
          <w:sz w:val="28"/>
          <w:szCs w:val="28"/>
          <w:lang w:eastAsia="ar-SA"/>
        </w:rPr>
        <w:t>___________________</w:t>
      </w:r>
      <w:proofErr w:type="gramStart"/>
      <w:r w:rsidRPr="00710BF6">
        <w:rPr>
          <w:rFonts w:ascii="Times New Roman" w:eastAsia="Times New Roman" w:hAnsi="Times New Roman" w:cs="Times New Roman"/>
          <w:b/>
          <w:position w:val="-1"/>
          <w:sz w:val="28"/>
          <w:szCs w:val="28"/>
          <w:lang w:eastAsia="ar-SA"/>
        </w:rPr>
        <w:t>_ ,</w:t>
      </w:r>
      <w:proofErr w:type="gramEnd"/>
      <w:r w:rsidRPr="00710BF6">
        <w:rPr>
          <w:rFonts w:ascii="Times New Roman" w:eastAsia="Times New Roman" w:hAnsi="Times New Roman" w:cs="Times New Roman"/>
          <w:b/>
          <w:position w:val="-1"/>
          <w:sz w:val="28"/>
          <w:szCs w:val="28"/>
          <w:lang w:eastAsia="ar-SA"/>
        </w:rPr>
        <w:t xml:space="preserve"> ______ de ______________ </w:t>
      </w:r>
      <w:proofErr w:type="spellStart"/>
      <w:r w:rsidRPr="00710BF6">
        <w:rPr>
          <w:rFonts w:ascii="Times New Roman" w:eastAsia="Times New Roman" w:hAnsi="Times New Roman" w:cs="Times New Roman"/>
          <w:b/>
          <w:position w:val="-1"/>
          <w:sz w:val="28"/>
          <w:szCs w:val="28"/>
          <w:lang w:eastAsia="ar-SA"/>
        </w:rPr>
        <w:t>de</w:t>
      </w:r>
      <w:proofErr w:type="spellEnd"/>
      <w:r w:rsidRPr="00710BF6">
        <w:rPr>
          <w:rFonts w:ascii="Times New Roman" w:eastAsia="Times New Roman" w:hAnsi="Times New Roman" w:cs="Times New Roman"/>
          <w:b/>
          <w:position w:val="-1"/>
          <w:sz w:val="28"/>
          <w:szCs w:val="28"/>
          <w:lang w:eastAsia="ar-SA"/>
        </w:rPr>
        <w:t xml:space="preserve"> 20__.</w:t>
      </w: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710BF6">
        <w:rPr>
          <w:rFonts w:ascii="Times New Roman" w:eastAsia="Times New Roman" w:hAnsi="Times New Roman" w:cs="Times New Roman"/>
          <w:b/>
          <w:position w:val="-1"/>
          <w:sz w:val="28"/>
          <w:szCs w:val="28"/>
          <w:lang w:eastAsia="ar-SA"/>
        </w:rPr>
        <w:t xml:space="preserve">          (Local)</w:t>
      </w: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710BF6">
        <w:rPr>
          <w:rFonts w:ascii="Times New Roman" w:eastAsia="Times New Roman" w:hAnsi="Times New Roman" w:cs="Times New Roman"/>
          <w:b/>
          <w:position w:val="-1"/>
          <w:sz w:val="28"/>
          <w:szCs w:val="28"/>
          <w:lang w:eastAsia="ar-SA"/>
        </w:rPr>
        <w:t>_____________________________________________________</w:t>
      </w: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710BF6">
        <w:rPr>
          <w:rFonts w:ascii="Times New Roman" w:eastAsia="Times New Roman" w:hAnsi="Times New Roman" w:cs="Times New Roman"/>
          <w:b/>
          <w:position w:val="-1"/>
          <w:sz w:val="28"/>
          <w:szCs w:val="28"/>
          <w:lang w:eastAsia="ar-SA"/>
        </w:rPr>
        <w:t>(Assinatura do representante legal e carimbo da empresa)</w:t>
      </w: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595FEC" w:rsidRDefault="00710BF6" w:rsidP="00710BF6">
      <w:pPr>
        <w:widowControl w:val="0"/>
        <w:spacing w:after="0" w:line="1" w:lineRule="atLeast"/>
        <w:ind w:leftChars="-1" w:right="70" w:hangingChars="1" w:hanging="2"/>
        <w:jc w:val="both"/>
        <w:textDirection w:val="btLr"/>
        <w:textAlignment w:val="top"/>
        <w:outlineLvl w:val="0"/>
        <w:rPr>
          <w:rFonts w:ascii="Times New Roman" w:eastAsia="Times New Roman" w:hAnsi="Times New Roman" w:cs="Times New Roman"/>
          <w:position w:val="-1"/>
          <w:sz w:val="24"/>
          <w:szCs w:val="24"/>
          <w:lang w:eastAsia="ar-SA"/>
        </w:rPr>
      </w:pPr>
      <w:r w:rsidRPr="00710BF6">
        <w:rPr>
          <w:rFonts w:ascii="Times New Roman" w:eastAsia="Times New Roman" w:hAnsi="Times New Roman" w:cs="Times New Roman"/>
          <w:position w:val="-1"/>
          <w:sz w:val="24"/>
          <w:szCs w:val="24"/>
          <w:lang w:eastAsia="ar-SA"/>
        </w:rPr>
        <w:br w:type="page"/>
      </w:r>
    </w:p>
    <w:p w:rsidR="00595FEC" w:rsidRDefault="00595FEC" w:rsidP="00710BF6">
      <w:pPr>
        <w:widowControl w:val="0"/>
        <w:spacing w:after="0" w:line="1" w:lineRule="atLeast"/>
        <w:ind w:leftChars="-1" w:right="70" w:hangingChars="1" w:hanging="2"/>
        <w:jc w:val="both"/>
        <w:textDirection w:val="btLr"/>
        <w:textAlignment w:val="top"/>
        <w:outlineLvl w:val="0"/>
        <w:rPr>
          <w:rFonts w:ascii="Times New Roman" w:eastAsia="Times New Roman" w:hAnsi="Times New Roman" w:cs="Times New Roman"/>
          <w:position w:val="-1"/>
          <w:sz w:val="24"/>
          <w:szCs w:val="24"/>
          <w:lang w:eastAsia="ar-SA"/>
        </w:rPr>
      </w:pPr>
    </w:p>
    <w:p w:rsidR="00710BF6" w:rsidRPr="00710BF6" w:rsidRDefault="00710BF6" w:rsidP="00595FEC">
      <w:pPr>
        <w:widowControl w:val="0"/>
        <w:spacing w:after="0" w:line="1" w:lineRule="atLeast"/>
        <w:ind w:leftChars="-1" w:left="1" w:right="70" w:hangingChars="1" w:hanging="3"/>
        <w:jc w:val="center"/>
        <w:textDirection w:val="btLr"/>
        <w:textAlignment w:val="top"/>
        <w:outlineLvl w:val="0"/>
        <w:rPr>
          <w:rFonts w:ascii="Times New Roman" w:eastAsia="Times New Roman" w:hAnsi="Times New Roman" w:cs="Times New Roman"/>
          <w:position w:val="-1"/>
          <w:sz w:val="28"/>
          <w:szCs w:val="28"/>
          <w:lang w:eastAsia="ar-SA"/>
        </w:rPr>
      </w:pPr>
      <w:r w:rsidRPr="00710BF6">
        <w:rPr>
          <w:rFonts w:ascii="Times New Roman" w:eastAsia="Times New Roman" w:hAnsi="Times New Roman" w:cs="Times New Roman"/>
          <w:b/>
          <w:position w:val="-1"/>
          <w:sz w:val="28"/>
          <w:szCs w:val="28"/>
          <w:lang w:eastAsia="ar-SA"/>
        </w:rPr>
        <w:t>ANEXO XI – MODELO - DECLARAÇÃO DE OPTANTE PELO SIMPLES</w:t>
      </w: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710BF6">
        <w:rPr>
          <w:rFonts w:ascii="Times New Roman" w:eastAsia="Times New Roman" w:hAnsi="Times New Roman" w:cs="Times New Roman"/>
          <w:b/>
          <w:position w:val="-1"/>
          <w:sz w:val="28"/>
          <w:szCs w:val="28"/>
          <w:lang w:eastAsia="ar-SA"/>
        </w:rPr>
        <w:t>Ilmo. Sr.</w:t>
      </w: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710BF6">
        <w:rPr>
          <w:rFonts w:ascii="Times New Roman" w:eastAsia="Times New Roman" w:hAnsi="Times New Roman" w:cs="Times New Roman"/>
          <w:b/>
          <w:position w:val="-1"/>
          <w:sz w:val="28"/>
          <w:szCs w:val="28"/>
          <w:lang w:eastAsia="ar-SA"/>
        </w:rPr>
        <w:t>(</w:t>
      </w:r>
      <w:proofErr w:type="gramStart"/>
      <w:r w:rsidRPr="00710BF6">
        <w:rPr>
          <w:rFonts w:ascii="Times New Roman" w:eastAsia="Times New Roman" w:hAnsi="Times New Roman" w:cs="Times New Roman"/>
          <w:b/>
          <w:position w:val="-1"/>
          <w:sz w:val="28"/>
          <w:szCs w:val="28"/>
          <w:lang w:eastAsia="ar-SA"/>
        </w:rPr>
        <w:t>autoridade</w:t>
      </w:r>
      <w:proofErr w:type="gramEnd"/>
      <w:r w:rsidRPr="00710BF6">
        <w:rPr>
          <w:rFonts w:ascii="Times New Roman" w:eastAsia="Times New Roman" w:hAnsi="Times New Roman" w:cs="Times New Roman"/>
          <w:b/>
          <w:position w:val="-1"/>
          <w:sz w:val="28"/>
          <w:szCs w:val="28"/>
          <w:lang w:eastAsia="ar-SA"/>
        </w:rPr>
        <w:t xml:space="preserve"> a quem se dirige)</w:t>
      </w: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710BF6">
        <w:rPr>
          <w:rFonts w:ascii="Times New Roman" w:eastAsia="Times New Roman" w:hAnsi="Times New Roman" w:cs="Times New Roman"/>
          <w:b/>
          <w:position w:val="-1"/>
          <w:sz w:val="28"/>
          <w:szCs w:val="28"/>
          <w:lang w:eastAsia="ar-SA"/>
        </w:rPr>
        <w:t xml:space="preserve">(Nome da empresa), com sede (endereço completo), inscrita no CNPJ sob o nº __________________ DECLARA ao Município de Niterói, para fins de não incidência na fonte do IRPJ, da CSLL, da </w:t>
      </w:r>
      <w:proofErr w:type="spellStart"/>
      <w:r w:rsidRPr="00710BF6">
        <w:rPr>
          <w:rFonts w:ascii="Times New Roman" w:eastAsia="Times New Roman" w:hAnsi="Times New Roman" w:cs="Times New Roman"/>
          <w:b/>
          <w:position w:val="-1"/>
          <w:sz w:val="28"/>
          <w:szCs w:val="28"/>
          <w:lang w:eastAsia="ar-SA"/>
        </w:rPr>
        <w:t>Cofins</w:t>
      </w:r>
      <w:proofErr w:type="spellEnd"/>
      <w:r w:rsidRPr="00710BF6">
        <w:rPr>
          <w:rFonts w:ascii="Times New Roman" w:eastAsia="Times New Roman" w:hAnsi="Times New Roman" w:cs="Times New Roman"/>
          <w:b/>
          <w:position w:val="-1"/>
          <w:sz w:val="28"/>
          <w:szCs w:val="28"/>
          <w:lang w:eastAsia="ar-SA"/>
        </w:rPr>
        <w:t>, e da contribuição para o PIS/PASEP, a que se refere o artigo 64 da Lei nº 9.430, de 27 de dezembro de 1996, que é regularmente inscrita no Sistema Integrado de Pagamento de Impostos e Contribuições das Microempresas e das Empresas de Pequeno Porte (Simples), nos termos da Lei nº 9.317, de 05 de dezembro de 1996.</w:t>
      </w: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710BF6">
        <w:rPr>
          <w:rFonts w:ascii="Times New Roman" w:eastAsia="Times New Roman" w:hAnsi="Times New Roman" w:cs="Times New Roman"/>
          <w:b/>
          <w:position w:val="-1"/>
          <w:sz w:val="28"/>
          <w:szCs w:val="28"/>
          <w:lang w:eastAsia="ar-SA"/>
        </w:rPr>
        <w:t>Para esse efeito, a declarante informa que:</w:t>
      </w: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710BF6">
        <w:rPr>
          <w:rFonts w:ascii="Times New Roman" w:eastAsia="Times New Roman" w:hAnsi="Times New Roman" w:cs="Times New Roman"/>
          <w:b/>
          <w:position w:val="-1"/>
          <w:sz w:val="28"/>
          <w:szCs w:val="28"/>
          <w:lang w:eastAsia="ar-SA"/>
        </w:rPr>
        <w:t xml:space="preserve">I - </w:t>
      </w:r>
      <w:proofErr w:type="gramStart"/>
      <w:r w:rsidRPr="00710BF6">
        <w:rPr>
          <w:rFonts w:ascii="Times New Roman" w:eastAsia="Times New Roman" w:hAnsi="Times New Roman" w:cs="Times New Roman"/>
          <w:b/>
          <w:position w:val="-1"/>
          <w:sz w:val="28"/>
          <w:szCs w:val="28"/>
          <w:lang w:eastAsia="ar-SA"/>
        </w:rPr>
        <w:t>preenche</w:t>
      </w:r>
      <w:proofErr w:type="gramEnd"/>
      <w:r w:rsidRPr="00710BF6">
        <w:rPr>
          <w:rFonts w:ascii="Times New Roman" w:eastAsia="Times New Roman" w:hAnsi="Times New Roman" w:cs="Times New Roman"/>
          <w:b/>
          <w:position w:val="-1"/>
          <w:sz w:val="28"/>
          <w:szCs w:val="28"/>
          <w:lang w:eastAsia="ar-SA"/>
        </w:rPr>
        <w:t xml:space="preserve"> os seguintes requisitos:</w:t>
      </w: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710BF6">
        <w:rPr>
          <w:rFonts w:ascii="Times New Roman" w:eastAsia="Times New Roman" w:hAnsi="Times New Roman" w:cs="Times New Roman"/>
          <w:b/>
          <w:position w:val="-1"/>
          <w:sz w:val="28"/>
          <w:szCs w:val="28"/>
          <w:lang w:eastAsia="ar-SA"/>
        </w:rPr>
        <w:t>a) conserva em boa ordem, pelo prazo de cinco anos, contado da data da emissão, os documentos que comprovam a origem de suas receitas e a efetivação de suas despesas, bem assim a realização de quaisquer outros atos ou operações que venham a modificar sua situação patrimonial;</w:t>
      </w: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710BF6">
        <w:rPr>
          <w:rFonts w:ascii="Times New Roman" w:eastAsia="Times New Roman" w:hAnsi="Times New Roman" w:cs="Times New Roman"/>
          <w:b/>
          <w:position w:val="-1"/>
          <w:sz w:val="28"/>
          <w:szCs w:val="28"/>
          <w:lang w:eastAsia="ar-SA"/>
        </w:rPr>
        <w:t>b) apresenta anualmente Declaração de Informações Econômico-Fiscais da Pessoa Jurídica (DIPJ), em conformidade com o disposto em ato da Secretaria da Receita Federal;</w:t>
      </w: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710BF6">
        <w:rPr>
          <w:rFonts w:ascii="Times New Roman" w:eastAsia="Times New Roman" w:hAnsi="Times New Roman" w:cs="Times New Roman"/>
          <w:b/>
          <w:position w:val="-1"/>
          <w:sz w:val="28"/>
          <w:szCs w:val="28"/>
          <w:lang w:eastAsia="ar-SA"/>
        </w:rPr>
        <w:t xml:space="preserve">II - o signatário é representante legal desta empresa, assumindo o compromisso de informar à Secretaria da Receita Federal e à unidade pagadora, imediatamente, eventual </w:t>
      </w:r>
      <w:proofErr w:type="spellStart"/>
      <w:r w:rsidRPr="00710BF6">
        <w:rPr>
          <w:rFonts w:ascii="Times New Roman" w:eastAsia="Times New Roman" w:hAnsi="Times New Roman" w:cs="Times New Roman"/>
          <w:b/>
          <w:position w:val="-1"/>
          <w:sz w:val="28"/>
          <w:szCs w:val="28"/>
          <w:lang w:eastAsia="ar-SA"/>
        </w:rPr>
        <w:t>desenquadramento</w:t>
      </w:r>
      <w:proofErr w:type="spellEnd"/>
      <w:r w:rsidRPr="00710BF6">
        <w:rPr>
          <w:rFonts w:ascii="Times New Roman" w:eastAsia="Times New Roman" w:hAnsi="Times New Roman" w:cs="Times New Roman"/>
          <w:b/>
          <w:position w:val="-1"/>
          <w:sz w:val="28"/>
          <w:szCs w:val="28"/>
          <w:lang w:eastAsia="ar-SA"/>
        </w:rPr>
        <w:t xml:space="preserve"> da presente situação e está ciente de que a falsidade na prestação destas informações, sem prejuízo do disposto no art. 32 da Lei nº 9.430, de 1996, o sujeitará, juntamente com as demais pessoas que para ela </w:t>
      </w:r>
      <w:r w:rsidRPr="00710BF6">
        <w:rPr>
          <w:rFonts w:ascii="Times New Roman" w:eastAsia="Times New Roman" w:hAnsi="Times New Roman" w:cs="Times New Roman"/>
          <w:b/>
          <w:position w:val="-1"/>
          <w:sz w:val="28"/>
          <w:szCs w:val="28"/>
          <w:lang w:eastAsia="ar-SA"/>
        </w:rPr>
        <w:lastRenderedPageBreak/>
        <w:t>concorrem, às penalidades previstas na legislação criminal e tributária, relativas à falsidade ideológica (art. 299 do Código Penal) e ao crime contra a ordem tributária (art. 1º da Lei nº 8.137, de 27 de dezembro de 1990).</w:t>
      </w: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710BF6">
        <w:rPr>
          <w:rFonts w:ascii="Times New Roman" w:eastAsia="Times New Roman" w:hAnsi="Times New Roman" w:cs="Times New Roman"/>
          <w:b/>
          <w:position w:val="-1"/>
          <w:sz w:val="28"/>
          <w:szCs w:val="28"/>
          <w:lang w:eastAsia="ar-SA"/>
        </w:rPr>
        <w:t xml:space="preserve">________________, _____ de _________________ </w:t>
      </w:r>
      <w:proofErr w:type="spellStart"/>
      <w:r w:rsidRPr="00710BF6">
        <w:rPr>
          <w:rFonts w:ascii="Times New Roman" w:eastAsia="Times New Roman" w:hAnsi="Times New Roman" w:cs="Times New Roman"/>
          <w:b/>
          <w:position w:val="-1"/>
          <w:sz w:val="28"/>
          <w:szCs w:val="28"/>
          <w:lang w:eastAsia="ar-SA"/>
        </w:rPr>
        <w:t>de</w:t>
      </w:r>
      <w:proofErr w:type="spellEnd"/>
      <w:r w:rsidRPr="00710BF6">
        <w:rPr>
          <w:rFonts w:ascii="Times New Roman" w:eastAsia="Times New Roman" w:hAnsi="Times New Roman" w:cs="Times New Roman"/>
          <w:b/>
          <w:position w:val="-1"/>
          <w:sz w:val="28"/>
          <w:szCs w:val="28"/>
          <w:lang w:eastAsia="ar-SA"/>
        </w:rPr>
        <w:t xml:space="preserve"> ________.</w:t>
      </w: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710BF6">
        <w:rPr>
          <w:rFonts w:ascii="Times New Roman" w:eastAsia="Times New Roman" w:hAnsi="Times New Roman" w:cs="Times New Roman"/>
          <w:b/>
          <w:position w:val="-1"/>
          <w:sz w:val="28"/>
          <w:szCs w:val="28"/>
          <w:lang w:eastAsia="ar-SA"/>
        </w:rPr>
        <w:t xml:space="preserve">        (Local)</w:t>
      </w: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p>
    <w:p w:rsidR="00710BF6" w:rsidRPr="00710BF6" w:rsidRDefault="00710BF6" w:rsidP="00710BF6">
      <w:pPr>
        <w:widowControl w:val="0"/>
        <w:spacing w:after="0" w:line="1" w:lineRule="atLeast"/>
        <w:ind w:leftChars="-1" w:left="1" w:right="70" w:hangingChars="1" w:hanging="3"/>
        <w:jc w:val="both"/>
        <w:textDirection w:val="btLr"/>
        <w:textAlignment w:val="top"/>
        <w:outlineLvl w:val="0"/>
        <w:rPr>
          <w:rFonts w:ascii="Times New Roman" w:eastAsia="Times New Roman" w:hAnsi="Times New Roman" w:cs="Times New Roman"/>
          <w:position w:val="-1"/>
          <w:sz w:val="28"/>
          <w:szCs w:val="28"/>
          <w:lang w:eastAsia="ar-SA"/>
        </w:rPr>
      </w:pPr>
      <w:r w:rsidRPr="00710BF6">
        <w:rPr>
          <w:rFonts w:ascii="Times New Roman" w:eastAsia="Times New Roman" w:hAnsi="Times New Roman" w:cs="Times New Roman"/>
          <w:b/>
          <w:position w:val="-1"/>
          <w:sz w:val="28"/>
          <w:szCs w:val="28"/>
          <w:lang w:eastAsia="ar-SA"/>
        </w:rPr>
        <w:t>_____________________________________________________</w:t>
      </w:r>
    </w:p>
    <w:p w:rsidR="00842827" w:rsidRPr="00842827" w:rsidRDefault="00710BF6" w:rsidP="00595FEC">
      <w:pPr>
        <w:widowControl w:val="0"/>
        <w:spacing w:after="0" w:line="1" w:lineRule="atLeast"/>
        <w:ind w:leftChars="-1" w:left="1" w:right="70" w:hangingChars="1" w:hanging="3"/>
        <w:jc w:val="both"/>
        <w:textDirection w:val="btLr"/>
        <w:textAlignment w:val="top"/>
        <w:outlineLvl w:val="0"/>
        <w:rPr>
          <w:rFonts w:ascii="Tahoma" w:eastAsia="Tahoma" w:hAnsi="Tahoma" w:cs="Tahoma"/>
          <w:b/>
          <w:sz w:val="24"/>
          <w:szCs w:val="24"/>
        </w:rPr>
      </w:pPr>
      <w:r w:rsidRPr="00710BF6">
        <w:rPr>
          <w:rFonts w:ascii="Times New Roman" w:eastAsia="Times New Roman" w:hAnsi="Times New Roman" w:cs="Times New Roman"/>
          <w:b/>
          <w:position w:val="-1"/>
          <w:sz w:val="28"/>
          <w:szCs w:val="28"/>
          <w:lang w:eastAsia="ar-SA"/>
        </w:rPr>
        <w:t>(Nome e Assinatura do representante legal)</w:t>
      </w:r>
      <w:r w:rsidR="00595FEC" w:rsidRPr="00842827">
        <w:rPr>
          <w:rFonts w:ascii="Tahoma" w:eastAsia="Tahoma" w:hAnsi="Tahoma" w:cs="Tahoma"/>
          <w:b/>
          <w:sz w:val="24"/>
          <w:szCs w:val="24"/>
        </w:rPr>
        <w:t xml:space="preserve"> </w:t>
      </w:r>
    </w:p>
    <w:p w:rsidR="001E7B20" w:rsidRDefault="001E7B20">
      <w:pPr>
        <w:spacing w:line="360" w:lineRule="auto"/>
        <w:jc w:val="center"/>
        <w:rPr>
          <w:rFonts w:ascii="Times New Roman" w:eastAsia="Times New Roman" w:hAnsi="Times New Roman" w:cs="Times New Roman"/>
          <w:b/>
          <w:sz w:val="24"/>
          <w:szCs w:val="24"/>
        </w:rPr>
      </w:pPr>
    </w:p>
    <w:sectPr w:rsidR="001E7B20">
      <w:headerReference w:type="default" r:id="rId10"/>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BF6" w:rsidRDefault="00710BF6">
      <w:pPr>
        <w:spacing w:after="0" w:line="240" w:lineRule="auto"/>
      </w:pPr>
      <w:r>
        <w:separator/>
      </w:r>
    </w:p>
  </w:endnote>
  <w:endnote w:type="continuationSeparator" w:id="0">
    <w:p w:rsidR="00710BF6" w:rsidRDefault="00710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BF6" w:rsidRDefault="00710BF6">
      <w:pPr>
        <w:spacing w:after="0" w:line="240" w:lineRule="auto"/>
      </w:pPr>
      <w:r>
        <w:separator/>
      </w:r>
    </w:p>
  </w:footnote>
  <w:footnote w:type="continuationSeparator" w:id="0">
    <w:p w:rsidR="00710BF6" w:rsidRDefault="00710BF6">
      <w:pPr>
        <w:spacing w:after="0" w:line="240" w:lineRule="auto"/>
      </w:pPr>
      <w:r>
        <w:continuationSeparator/>
      </w:r>
    </w:p>
  </w:footnote>
  <w:footnote w:id="1">
    <w:p w:rsidR="00710BF6" w:rsidRDefault="00710BF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
  </w:footnote>
  <w:footnote w:id="2">
    <w:p w:rsidR="00710BF6" w:rsidRDefault="00710BF6">
      <w:pPr>
        <w:spacing w:after="0" w:line="240" w:lineRule="auto"/>
        <w:rPr>
          <w:sz w:val="20"/>
          <w:szCs w:val="20"/>
        </w:rPr>
      </w:pPr>
      <w:r>
        <w:rPr>
          <w:vertAlign w:val="superscript"/>
        </w:rPr>
        <w:footnoteRef/>
      </w:r>
      <w:r>
        <w:rPr>
          <w:sz w:val="20"/>
          <w:szCs w:val="20"/>
        </w:rPr>
        <w:t xml:space="preserve">  A Nota Fiscal eletrônica Inteligente – </w:t>
      </w:r>
      <w:proofErr w:type="spellStart"/>
      <w:r>
        <w:rPr>
          <w:sz w:val="20"/>
          <w:szCs w:val="20"/>
        </w:rPr>
        <w:t>NfeL</w:t>
      </w:r>
      <w:proofErr w:type="spellEnd"/>
      <w:r>
        <w:rPr>
          <w:sz w:val="20"/>
          <w:szCs w:val="20"/>
        </w:rPr>
        <w:t xml:space="preserve"> será emitida por meio da Internet no endereço eletrônico </w:t>
      </w:r>
      <w:hyperlink r:id="rId1">
        <w:r>
          <w:rPr>
            <w:color w:val="0563C1"/>
            <w:sz w:val="20"/>
            <w:szCs w:val="20"/>
            <w:u w:val="single"/>
          </w:rPr>
          <w:t>www.niteroi.rj.gov.br</w:t>
        </w:r>
      </w:hyperlink>
      <w:r>
        <w:rPr>
          <w:sz w:val="20"/>
          <w:szCs w:val="20"/>
        </w:rPr>
        <w:t xml:space="preserve"> ou </w:t>
      </w:r>
      <w:hyperlink r:id="rId2">
        <w:r>
          <w:rPr>
            <w:color w:val="0563C1"/>
            <w:sz w:val="20"/>
            <w:szCs w:val="20"/>
            <w:u w:val="single"/>
          </w:rPr>
          <w:t>www.webiss.com.br/rjniteroi</w:t>
        </w:r>
      </w:hyperlink>
      <w:r>
        <w:rPr>
          <w:sz w:val="20"/>
          <w:szCs w:val="20"/>
        </w:rPr>
        <w:t xml:space="preserve"> mediante a </w:t>
      </w:r>
      <w:proofErr w:type="spellStart"/>
      <w:r>
        <w:rPr>
          <w:sz w:val="20"/>
          <w:szCs w:val="20"/>
        </w:rPr>
        <w:t>ultilização</w:t>
      </w:r>
      <w:proofErr w:type="spellEnd"/>
      <w:r>
        <w:rPr>
          <w:sz w:val="20"/>
          <w:szCs w:val="20"/>
        </w:rPr>
        <w:t xml:space="preserve"> de senha e </w:t>
      </w:r>
      <w:proofErr w:type="spellStart"/>
      <w:r>
        <w:rPr>
          <w:sz w:val="20"/>
          <w:szCs w:val="20"/>
        </w:rPr>
        <w:t>login</w:t>
      </w:r>
      <w:proofErr w:type="spellEnd"/>
      <w:r>
        <w:rPr>
          <w:sz w:val="20"/>
          <w:szCs w:val="20"/>
        </w:rPr>
        <w:t xml:space="preserve"> fornecidos aos contribuintes durante o procedimento de cadastramento eletrônico, na forma regulamentada neste Decreto.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BF6" w:rsidRDefault="00710BF6">
    <w:pPr>
      <w:pBdr>
        <w:top w:val="nil"/>
        <w:left w:val="nil"/>
        <w:bottom w:val="nil"/>
        <w:right w:val="nil"/>
        <w:between w:val="nil"/>
      </w:pBdr>
      <w:tabs>
        <w:tab w:val="center" w:pos="4252"/>
        <w:tab w:val="right" w:pos="8504"/>
      </w:tabs>
      <w:spacing w:after="0" w:line="240" w:lineRule="auto"/>
      <w:rPr>
        <w:color w:val="000000"/>
      </w:rPr>
    </w:pPr>
    <w:r>
      <w:rPr>
        <w:b/>
        <w:noProof/>
        <w:color w:val="000000"/>
      </w:rPr>
      <w:drawing>
        <wp:inline distT="0" distB="0" distL="0" distR="0">
          <wp:extent cx="5391785" cy="948690"/>
          <wp:effectExtent l="0" t="0" r="0" b="0"/>
          <wp:docPr id="5" name="image1.png" descr="https://lh4.googleusercontent.com/Qju9bOhwk2zRD9lnfQ1uZbKM-y2ED3mTfVkoj49V0mGfxotcYOoQMZs3QOWpdBg6vhcoKAfK-kQnahIWzbRoe8kJGjTlJzeyUVmWnLuQEPsh82HhRA_SMYsPBVwymg=s0"/>
          <wp:cNvGraphicFramePr/>
          <a:graphic xmlns:a="http://schemas.openxmlformats.org/drawingml/2006/main">
            <a:graphicData uri="http://schemas.openxmlformats.org/drawingml/2006/picture">
              <pic:pic xmlns:pic="http://schemas.openxmlformats.org/drawingml/2006/picture">
                <pic:nvPicPr>
                  <pic:cNvPr id="0" name="image1.png" descr="https://lh4.googleusercontent.com/Qju9bOhwk2zRD9lnfQ1uZbKM-y2ED3mTfVkoj49V0mGfxotcYOoQMZs3QOWpdBg6vhcoKAfK-kQnahIWzbRoe8kJGjTlJzeyUVmWnLuQEPsh82HhRA_SMYsPBVwymg=s0"/>
                  <pic:cNvPicPr preferRelativeResize="0"/>
                </pic:nvPicPr>
                <pic:blipFill>
                  <a:blip r:embed="rId1"/>
                  <a:srcRect/>
                  <a:stretch>
                    <a:fillRect/>
                  </a:stretch>
                </pic:blipFill>
                <pic:spPr>
                  <a:xfrm>
                    <a:off x="0" y="0"/>
                    <a:ext cx="5391785" cy="948690"/>
                  </a:xfrm>
                  <a:prstGeom prst="rect">
                    <a:avLst/>
                  </a:prstGeom>
                  <a:ln/>
                </pic:spPr>
              </pic:pic>
            </a:graphicData>
          </a:graphic>
        </wp:inline>
      </w:drawing>
    </w:r>
  </w:p>
  <w:p w:rsidR="00710BF6" w:rsidRDefault="00710B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COORDENADORIA DE POLÍTICAS E DIREITOS DAS MULHERES – CODIM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54F30"/>
    <w:multiLevelType w:val="multilevel"/>
    <w:tmpl w:val="3A58A8DA"/>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9D06A8D"/>
    <w:multiLevelType w:val="multilevel"/>
    <w:tmpl w:val="C826EC6C"/>
    <w:lvl w:ilvl="0">
      <w:start w:val="1"/>
      <w:numFmt w:val="lowerLetter"/>
      <w:lvlText w:val="%1)"/>
      <w:lvlJc w:val="left"/>
      <w:pPr>
        <w:ind w:left="1069"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 w15:restartNumberingAfterBreak="0">
    <w:nsid w:val="21CC40DC"/>
    <w:multiLevelType w:val="multilevel"/>
    <w:tmpl w:val="E25ECF54"/>
    <w:lvl w:ilvl="0">
      <w:start w:val="1"/>
      <w:numFmt w:val="lowerLetter"/>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 w15:restartNumberingAfterBreak="0">
    <w:nsid w:val="32180619"/>
    <w:multiLevelType w:val="multilevel"/>
    <w:tmpl w:val="2E76AEC0"/>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45265A6"/>
    <w:multiLevelType w:val="multilevel"/>
    <w:tmpl w:val="CF2A12EC"/>
    <w:lvl w:ilvl="0">
      <w:start w:val="1"/>
      <w:numFmt w:val="lowerLetter"/>
      <w:lvlText w:val="%1)"/>
      <w:lvlJc w:val="left"/>
      <w:pPr>
        <w:ind w:left="1068" w:hanging="360"/>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358E5106"/>
    <w:multiLevelType w:val="multilevel"/>
    <w:tmpl w:val="30F21034"/>
    <w:lvl w:ilvl="0">
      <w:start w:val="1"/>
      <w:numFmt w:val="lowerLetter"/>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6" w15:restartNumberingAfterBreak="0">
    <w:nsid w:val="37F26FD0"/>
    <w:multiLevelType w:val="multilevel"/>
    <w:tmpl w:val="9CCA60BC"/>
    <w:lvl w:ilvl="0">
      <w:start w:val="1"/>
      <w:numFmt w:val="decimal"/>
      <w:lvlText w:val="%1"/>
      <w:lvlJc w:val="left"/>
      <w:pPr>
        <w:ind w:left="705" w:hanging="705"/>
      </w:pPr>
      <w:rPr>
        <w:b/>
      </w:rPr>
    </w:lvl>
    <w:lvl w:ilvl="1">
      <w:start w:val="1"/>
      <w:numFmt w:val="decimal"/>
      <w:lvlText w:val="%1.%2"/>
      <w:lvlJc w:val="left"/>
      <w:pPr>
        <w:ind w:left="705" w:hanging="705"/>
      </w:pPr>
      <w:rPr>
        <w:rFonts w:ascii="Arial" w:eastAsia="Arial" w:hAnsi="Arial" w:cs="Arial"/>
        <w:b/>
        <w:color w:val="000000"/>
      </w:rPr>
    </w:lvl>
    <w:lvl w:ilvl="2">
      <w:start w:val="1"/>
      <w:numFmt w:val="decimal"/>
      <w:lvlText w:val="%1.%2.%3"/>
      <w:lvlJc w:val="left"/>
      <w:pPr>
        <w:ind w:left="720" w:hanging="720"/>
      </w:pPr>
      <w:rPr>
        <w:b/>
        <w:color w:val="00000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7" w15:restartNumberingAfterBreak="0">
    <w:nsid w:val="3EB26305"/>
    <w:multiLevelType w:val="multilevel"/>
    <w:tmpl w:val="FA260D90"/>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8" w15:restartNumberingAfterBreak="0">
    <w:nsid w:val="466019C6"/>
    <w:multiLevelType w:val="multilevel"/>
    <w:tmpl w:val="CA0A6A2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4B972F32"/>
    <w:multiLevelType w:val="multilevel"/>
    <w:tmpl w:val="A34E575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52375049"/>
    <w:multiLevelType w:val="multilevel"/>
    <w:tmpl w:val="9C18AF7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53227809"/>
    <w:multiLevelType w:val="multilevel"/>
    <w:tmpl w:val="65DAC9F2"/>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2" w15:restartNumberingAfterBreak="0">
    <w:nsid w:val="55BD7244"/>
    <w:multiLevelType w:val="multilevel"/>
    <w:tmpl w:val="BC3CFF6E"/>
    <w:lvl w:ilvl="0">
      <w:start w:val="1"/>
      <w:numFmt w:val="lowerLetter"/>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3" w15:restartNumberingAfterBreak="0">
    <w:nsid w:val="6E7715AC"/>
    <w:multiLevelType w:val="multilevel"/>
    <w:tmpl w:val="4B56A59C"/>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7E4B620C"/>
    <w:multiLevelType w:val="multilevel"/>
    <w:tmpl w:val="74903C6E"/>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num w:numId="1">
    <w:abstractNumId w:val="4"/>
  </w:num>
  <w:num w:numId="2">
    <w:abstractNumId w:val="6"/>
  </w:num>
  <w:num w:numId="3">
    <w:abstractNumId w:val="11"/>
  </w:num>
  <w:num w:numId="4">
    <w:abstractNumId w:val="13"/>
  </w:num>
  <w:num w:numId="5">
    <w:abstractNumId w:val="14"/>
  </w:num>
  <w:num w:numId="6">
    <w:abstractNumId w:val="12"/>
  </w:num>
  <w:num w:numId="7">
    <w:abstractNumId w:val="10"/>
  </w:num>
  <w:num w:numId="8">
    <w:abstractNumId w:val="3"/>
  </w:num>
  <w:num w:numId="9">
    <w:abstractNumId w:val="9"/>
  </w:num>
  <w:num w:numId="10">
    <w:abstractNumId w:val="1"/>
  </w:num>
  <w:num w:numId="11">
    <w:abstractNumId w:val="7"/>
  </w:num>
  <w:num w:numId="12">
    <w:abstractNumId w:val="8"/>
  </w:num>
  <w:num w:numId="13">
    <w:abstractNumId w:val="0"/>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75A"/>
    <w:rsid w:val="0002012A"/>
    <w:rsid w:val="00040BE7"/>
    <w:rsid w:val="001E71E8"/>
    <w:rsid w:val="001E7B20"/>
    <w:rsid w:val="001F7B1C"/>
    <w:rsid w:val="002E319C"/>
    <w:rsid w:val="00347B24"/>
    <w:rsid w:val="004A025C"/>
    <w:rsid w:val="00510132"/>
    <w:rsid w:val="0054243B"/>
    <w:rsid w:val="00557808"/>
    <w:rsid w:val="00595FEC"/>
    <w:rsid w:val="00692898"/>
    <w:rsid w:val="006A7EA2"/>
    <w:rsid w:val="006F25EC"/>
    <w:rsid w:val="00710BF6"/>
    <w:rsid w:val="007133C1"/>
    <w:rsid w:val="007B7731"/>
    <w:rsid w:val="007D2707"/>
    <w:rsid w:val="00823A62"/>
    <w:rsid w:val="00842827"/>
    <w:rsid w:val="00850537"/>
    <w:rsid w:val="008B58C3"/>
    <w:rsid w:val="00913F37"/>
    <w:rsid w:val="009279CD"/>
    <w:rsid w:val="009932C4"/>
    <w:rsid w:val="00A0316F"/>
    <w:rsid w:val="00B335B5"/>
    <w:rsid w:val="00BC2A7B"/>
    <w:rsid w:val="00BF1303"/>
    <w:rsid w:val="00C31052"/>
    <w:rsid w:val="00CB5A10"/>
    <w:rsid w:val="00D14F69"/>
    <w:rsid w:val="00D243F1"/>
    <w:rsid w:val="00DB7A82"/>
    <w:rsid w:val="00DF18FF"/>
    <w:rsid w:val="00F4068C"/>
    <w:rsid w:val="00F6175A"/>
    <w:rsid w:val="00F677FB"/>
    <w:rsid w:val="00FF06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F67DD"/>
  <w15:docId w15:val="{65AED85F-E023-4AAA-9369-D1A64FD4A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Cabealho">
    <w:name w:val="header"/>
    <w:basedOn w:val="Normal"/>
    <w:link w:val="CabealhoChar"/>
    <w:uiPriority w:val="99"/>
    <w:unhideWhenUsed/>
    <w:rsid w:val="0012406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2406E"/>
  </w:style>
  <w:style w:type="paragraph" w:styleId="Rodap">
    <w:name w:val="footer"/>
    <w:basedOn w:val="Normal"/>
    <w:link w:val="RodapChar"/>
    <w:uiPriority w:val="99"/>
    <w:unhideWhenUsed/>
    <w:rsid w:val="0012406E"/>
    <w:pPr>
      <w:tabs>
        <w:tab w:val="center" w:pos="4252"/>
        <w:tab w:val="right" w:pos="8504"/>
      </w:tabs>
      <w:spacing w:after="0" w:line="240" w:lineRule="auto"/>
    </w:pPr>
  </w:style>
  <w:style w:type="character" w:customStyle="1" w:styleId="RodapChar">
    <w:name w:val="Rodapé Char"/>
    <w:basedOn w:val="Fontepargpadro"/>
    <w:link w:val="Rodap"/>
    <w:uiPriority w:val="99"/>
    <w:rsid w:val="0012406E"/>
  </w:style>
  <w:style w:type="paragraph" w:styleId="Textodenotaderodap">
    <w:name w:val="footnote text"/>
    <w:basedOn w:val="Normal"/>
    <w:link w:val="TextodenotaderodapChar"/>
    <w:uiPriority w:val="99"/>
    <w:semiHidden/>
    <w:unhideWhenUsed/>
    <w:rsid w:val="0012406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2406E"/>
    <w:rPr>
      <w:sz w:val="20"/>
      <w:szCs w:val="20"/>
    </w:rPr>
  </w:style>
  <w:style w:type="character" w:styleId="Refdenotaderodap">
    <w:name w:val="footnote reference"/>
    <w:basedOn w:val="Fontepargpadro"/>
    <w:uiPriority w:val="99"/>
    <w:semiHidden/>
    <w:unhideWhenUsed/>
    <w:rsid w:val="0012406E"/>
    <w:rPr>
      <w:vertAlign w:val="superscript"/>
    </w:rPr>
  </w:style>
  <w:style w:type="paragraph" w:styleId="PargrafodaLista">
    <w:name w:val="List Paragraph"/>
    <w:basedOn w:val="Normal"/>
    <w:uiPriority w:val="34"/>
    <w:qFormat/>
    <w:rsid w:val="002F1722"/>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Fontepargpadro"/>
    <w:uiPriority w:val="99"/>
    <w:unhideWhenUsed/>
    <w:rsid w:val="002E319C"/>
    <w:rPr>
      <w:color w:val="0563C1" w:themeColor="hyperlink"/>
      <w:u w:val="single"/>
    </w:rPr>
  </w:style>
  <w:style w:type="paragraph" w:styleId="SemEspaamento">
    <w:name w:val="No Spacing"/>
    <w:uiPriority w:val="1"/>
    <w:qFormat/>
    <w:rsid w:val="009279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niteroi.rj.gov.b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webiss.com.br/rjniteroi" TargetMode="External"/><Relationship Id="rId1" Type="http://schemas.openxmlformats.org/officeDocument/2006/relationships/hyperlink" Target="http://www.niteroi.rj.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8jjIiYqDINFKgYdufPXbtZkELA==">AMUW2mWPpPe72AsfLP/+Ym/FVszsKUSbCrniNCGZSggxqjZHvbcvg7RU5KAdYmDgRFKHBhFOqd2qql9PPaSyLBuuZMeRu7Ruz5BpaxDpLbbOl3X3t+yAIcFN+8auTLDY/91GDgJ8IHUb+Ohq5V/AnDKLChrWu53hfpEQ9LAmGjtf9ue8HHYLNkc=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FE6167E9-6833-40DC-BBBB-61F78F71D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49</Pages>
  <Words>13199</Words>
  <Characters>71277</Characters>
  <Application>Microsoft Office Word</Application>
  <DocSecurity>0</DocSecurity>
  <Lines>593</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Concyr Formiga Bernardes</cp:lastModifiedBy>
  <cp:revision>29</cp:revision>
  <dcterms:created xsi:type="dcterms:W3CDTF">2021-10-07T19:19:00Z</dcterms:created>
  <dcterms:modified xsi:type="dcterms:W3CDTF">2021-11-12T17:07:00Z</dcterms:modified>
</cp:coreProperties>
</file>